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3" w:rsidRPr="00AF0C13" w:rsidRDefault="00AF0C13" w:rsidP="00AF0C1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0C13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(осень)</w:t>
      </w:r>
    </w:p>
    <w:p w:rsidR="00AF0C13" w:rsidRPr="00AF0C13" w:rsidRDefault="00AF0C13" w:rsidP="00AF0C1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0C13" w:rsidRPr="00AF0C13" w:rsidRDefault="00AF0C13" w:rsidP="00AF0C13">
      <w:pPr>
        <w:spacing w:after="150"/>
        <w:rPr>
          <w:sz w:val="28"/>
          <w:szCs w:val="28"/>
        </w:rPr>
      </w:pPr>
      <w:proofErr w:type="gramStart"/>
      <w:r w:rsidRPr="00AF0C13">
        <w:rPr>
          <w:sz w:val="28"/>
          <w:szCs w:val="28"/>
        </w:rPr>
        <w:t>В 2020/21 учебном году в соответствии с </w:t>
      </w:r>
      <w:hyperlink r:id="rId4" w:anchor="/document/99/564979731/" w:history="1">
        <w:r w:rsidRPr="00AF0C13">
          <w:rPr>
            <w:sz w:val="28"/>
            <w:szCs w:val="28"/>
          </w:rPr>
          <w:t xml:space="preserve">приказом </w:t>
        </w:r>
        <w:proofErr w:type="spellStart"/>
        <w:r w:rsidRPr="00AF0C13">
          <w:rPr>
            <w:sz w:val="28"/>
            <w:szCs w:val="28"/>
          </w:rPr>
          <w:t>Рособрнадзора</w:t>
        </w:r>
        <w:proofErr w:type="spellEnd"/>
        <w:r w:rsidRPr="00AF0C13">
          <w:rPr>
            <w:sz w:val="28"/>
            <w:szCs w:val="28"/>
          </w:rPr>
          <w:t xml:space="preserve"> от 06.05.2020 № 567</w:t>
        </w:r>
      </w:hyperlink>
      <w:r w:rsidRPr="00AF0C13">
        <w:rPr>
          <w:sz w:val="28"/>
          <w:szCs w:val="28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Всероссийские проверочные</w:t>
      </w:r>
      <w:proofErr w:type="gramEnd"/>
      <w:r w:rsidRPr="00AF0C13">
        <w:rPr>
          <w:sz w:val="28"/>
          <w:szCs w:val="28"/>
        </w:rPr>
        <w:t xml:space="preserve"> работы проводились в 5–9-х классах в сентябре–октябре 2020 года. Анализ результатов ВПР-2020 </w:t>
      </w:r>
      <w:r w:rsidRPr="00AF0C13">
        <w:rPr>
          <w:iCs/>
          <w:sz w:val="28"/>
          <w:szCs w:val="28"/>
        </w:rPr>
        <w:t>МБОУ лицея №5</w:t>
      </w:r>
      <w:r>
        <w:rPr>
          <w:i/>
          <w:iCs/>
          <w:sz w:val="28"/>
          <w:szCs w:val="28"/>
        </w:rPr>
        <w:t xml:space="preserve"> </w:t>
      </w:r>
      <w:r w:rsidRPr="00AF0C13">
        <w:rPr>
          <w:sz w:val="28"/>
          <w:szCs w:val="28"/>
        </w:rPr>
        <w:t xml:space="preserve"> проводился в соответствии </w:t>
      </w:r>
      <w:r>
        <w:rPr>
          <w:sz w:val="28"/>
          <w:szCs w:val="28"/>
        </w:rPr>
        <w:t xml:space="preserve">с методическими рекомендациями, </w:t>
      </w:r>
      <w:r w:rsidRPr="00AF0C13">
        <w:rPr>
          <w:sz w:val="28"/>
          <w:szCs w:val="28"/>
        </w:rPr>
        <w:t>направленными </w:t>
      </w:r>
      <w:hyperlink r:id="rId5" w:anchor="/document/97/484347/" w:history="1">
        <w:r w:rsidRPr="00AF0C13">
          <w:rPr>
            <w:sz w:val="28"/>
            <w:szCs w:val="28"/>
          </w:rPr>
          <w:t xml:space="preserve">письмом </w:t>
        </w:r>
        <w:proofErr w:type="spellStart"/>
        <w:r w:rsidRPr="00AF0C13">
          <w:rPr>
            <w:sz w:val="28"/>
            <w:szCs w:val="28"/>
          </w:rPr>
          <w:t>Минпросвещения</w:t>
        </w:r>
        <w:proofErr w:type="spellEnd"/>
        <w:r w:rsidRPr="00AF0C13">
          <w:rPr>
            <w:sz w:val="28"/>
            <w:szCs w:val="28"/>
          </w:rPr>
          <w:t xml:space="preserve"> России от 19.11.2020 № ВБ-2141/03</w:t>
        </w:r>
      </w:hyperlink>
      <w:r w:rsidRPr="00AF0C13">
        <w:rPr>
          <w:sz w:val="28"/>
          <w:szCs w:val="28"/>
        </w:rPr>
        <w:t>.</w:t>
      </w:r>
    </w:p>
    <w:p w:rsidR="00AF0C13" w:rsidRPr="00AF0C13" w:rsidRDefault="00AF0C13" w:rsidP="00AF0C13">
      <w:pPr>
        <w:spacing w:after="150"/>
        <w:rPr>
          <w:b/>
          <w:bCs/>
          <w:sz w:val="28"/>
          <w:szCs w:val="28"/>
        </w:rPr>
      </w:pPr>
      <w:r w:rsidRPr="00AF0C13">
        <w:rPr>
          <w:b/>
          <w:bCs/>
          <w:sz w:val="28"/>
          <w:szCs w:val="28"/>
        </w:rPr>
        <w:t>Количественный состав участников ВПР-2020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В ВПР приняли участие </w:t>
      </w:r>
      <w:r w:rsidRPr="00AF0C13">
        <w:rPr>
          <w:i/>
          <w:iCs/>
          <w:sz w:val="28"/>
          <w:szCs w:val="28"/>
        </w:rPr>
        <w:t xml:space="preserve"> 307 </w:t>
      </w:r>
      <w:r w:rsidRPr="00AF0C13">
        <w:rPr>
          <w:sz w:val="28"/>
          <w:szCs w:val="28"/>
        </w:rPr>
        <w:t>обучающихся 5–9-х классов. Данный показатель позволил получить достоверную оценку образовательных результатов обучающихся.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1551"/>
        <w:gridCol w:w="947"/>
        <w:gridCol w:w="947"/>
        <w:gridCol w:w="947"/>
        <w:gridCol w:w="911"/>
        <w:gridCol w:w="1889"/>
        <w:gridCol w:w="1245"/>
      </w:tblGrid>
      <w:tr w:rsidR="00AF0C13" w:rsidRPr="00AF0C13" w:rsidTr="00B22F0D">
        <w:tc>
          <w:tcPr>
            <w:tcW w:w="10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38,18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32,73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</w:tr>
      <w:tr w:rsidR="00AF0C13" w:rsidRPr="00AF0C13" w:rsidTr="00B22F0D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35,42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47,92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AF0C13" w:rsidRPr="00AF0C13" w:rsidTr="00B22F0D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11,63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39,53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39,53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AF0C13" w:rsidRPr="00AF0C13" w:rsidTr="00B22F0D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39,68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AF0C13" w:rsidRPr="00AF0C13" w:rsidTr="00B22F0D">
        <w:tc>
          <w:tcPr>
            <w:tcW w:w="10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26,76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52,11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12,68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успеваемости в </w:t>
      </w:r>
      <w:r w:rsidRPr="00AF0C13">
        <w:rPr>
          <w:i/>
          <w:iCs/>
          <w:sz w:val="28"/>
          <w:szCs w:val="28"/>
        </w:rPr>
        <w:t>6</w:t>
      </w:r>
      <w:r w:rsidRPr="00AF0C13">
        <w:rPr>
          <w:sz w:val="28"/>
          <w:szCs w:val="28"/>
        </w:rPr>
        <w:t>-х классах составляет </w:t>
      </w:r>
      <w:r w:rsidRPr="00AF0C13">
        <w:rPr>
          <w:i/>
          <w:iCs/>
          <w:sz w:val="28"/>
          <w:szCs w:val="28"/>
        </w:rPr>
        <w:t>95,8</w:t>
      </w:r>
      <w:r w:rsidRPr="00AF0C13">
        <w:rPr>
          <w:sz w:val="28"/>
          <w:szCs w:val="28"/>
        </w:rPr>
        <w:t>%, самый низкий в </w:t>
      </w:r>
      <w:r w:rsidRPr="00AF0C13">
        <w:rPr>
          <w:i/>
          <w:iCs/>
          <w:sz w:val="28"/>
          <w:szCs w:val="28"/>
        </w:rPr>
        <w:t>9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73,2%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качества знаний в </w:t>
      </w:r>
      <w:r w:rsidRPr="00AF0C13">
        <w:rPr>
          <w:i/>
          <w:iCs/>
          <w:sz w:val="28"/>
          <w:szCs w:val="28"/>
        </w:rPr>
        <w:t>6</w:t>
      </w:r>
      <w:r w:rsidRPr="00AF0C13">
        <w:rPr>
          <w:sz w:val="28"/>
          <w:szCs w:val="28"/>
        </w:rPr>
        <w:t>-х классах составляет </w:t>
      </w:r>
      <w:r w:rsidRPr="00AF0C13">
        <w:rPr>
          <w:i/>
          <w:iCs/>
          <w:sz w:val="28"/>
          <w:szCs w:val="28"/>
        </w:rPr>
        <w:t>60,4%</w:t>
      </w:r>
      <w:r w:rsidRPr="00AF0C13">
        <w:rPr>
          <w:sz w:val="28"/>
          <w:szCs w:val="28"/>
        </w:rPr>
        <w:t>, самый низкий в </w:t>
      </w:r>
      <w:r w:rsidRPr="00AF0C13">
        <w:rPr>
          <w:i/>
          <w:iCs/>
          <w:sz w:val="28"/>
          <w:szCs w:val="28"/>
        </w:rPr>
        <w:t>9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21,1%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Среднее значение успеваемости и качества знаний составляет </w:t>
      </w:r>
      <w:r w:rsidRPr="00AF0C13">
        <w:rPr>
          <w:i/>
          <w:iCs/>
          <w:sz w:val="28"/>
          <w:szCs w:val="28"/>
        </w:rPr>
        <w:t>85,42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>44,62</w:t>
      </w:r>
      <w:r w:rsidRPr="00AF0C13">
        <w:rPr>
          <w:sz w:val="28"/>
          <w:szCs w:val="28"/>
        </w:rPr>
        <w:t> % соответственно.</w:t>
      </w:r>
    </w:p>
    <w:p w:rsidR="00AF0C13" w:rsidRDefault="00AF0C13" w:rsidP="00AF0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13" w:rsidRDefault="00AF0C13" w:rsidP="00AF0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13" w:rsidRPr="00AF0C13" w:rsidRDefault="00AF0C13" w:rsidP="00AF0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13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551"/>
        <w:gridCol w:w="957"/>
        <w:gridCol w:w="957"/>
        <w:gridCol w:w="957"/>
        <w:gridCol w:w="920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21,67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45,83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23,26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46,51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27,91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11,29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41,94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18,57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51,43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25,71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Самые низкие показатели успеваемости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76,7%</w:t>
      </w:r>
      <w:r w:rsidRPr="00AF0C13">
        <w:rPr>
          <w:sz w:val="28"/>
          <w:szCs w:val="28"/>
        </w:rPr>
        <w:t>, самый высокий показатель успеваемости в 5-х классах – 96,6% и в 6-х классах – 93,7%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качества знаний в </w:t>
      </w:r>
      <w:r w:rsidRPr="00AF0C13">
        <w:rPr>
          <w:i/>
          <w:iCs/>
          <w:sz w:val="28"/>
          <w:szCs w:val="28"/>
        </w:rPr>
        <w:t>5</w:t>
      </w:r>
      <w:r w:rsidRPr="00AF0C13">
        <w:rPr>
          <w:sz w:val="28"/>
          <w:szCs w:val="28"/>
        </w:rPr>
        <w:t>-х классах: </w:t>
      </w:r>
      <w:r w:rsidRPr="00AF0C13">
        <w:rPr>
          <w:i/>
          <w:iCs/>
          <w:sz w:val="28"/>
          <w:szCs w:val="28"/>
        </w:rPr>
        <w:t>75%</w:t>
      </w:r>
      <w:r w:rsidRPr="00AF0C13">
        <w:rPr>
          <w:sz w:val="28"/>
          <w:szCs w:val="28"/>
        </w:rPr>
        <w:t>,  самый низкий показатель качества в 7-х классах – 30,2% и в 9-х классах – 30%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Среднее значение успеваемости и качества знаний составляет </w:t>
      </w:r>
      <w:r w:rsidRPr="00AF0C13">
        <w:rPr>
          <w:i/>
          <w:iCs/>
          <w:sz w:val="28"/>
          <w:szCs w:val="28"/>
        </w:rPr>
        <w:t>87,42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>51,52</w:t>
      </w:r>
      <w:r w:rsidRPr="00AF0C13">
        <w:rPr>
          <w:sz w:val="28"/>
          <w:szCs w:val="28"/>
        </w:rPr>
        <w:t> % соответственно.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551"/>
        <w:gridCol w:w="929"/>
        <w:gridCol w:w="963"/>
        <w:gridCol w:w="963"/>
        <w:gridCol w:w="929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5,17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9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15,52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39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67,24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12,0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94,8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79,3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Показатели успеваемости и качества знаний достаточно высокие и составляют </w:t>
      </w:r>
      <w:r w:rsidRPr="00AF0C13">
        <w:rPr>
          <w:i/>
          <w:iCs/>
          <w:sz w:val="28"/>
          <w:szCs w:val="28"/>
        </w:rPr>
        <w:t>94,8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>79,7</w:t>
      </w:r>
      <w:r w:rsidRPr="00AF0C13">
        <w:rPr>
          <w:sz w:val="28"/>
          <w:szCs w:val="28"/>
        </w:rPr>
        <w:t>3 % соответственно.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551"/>
        <w:gridCol w:w="957"/>
        <w:gridCol w:w="957"/>
        <w:gridCol w:w="957"/>
        <w:gridCol w:w="920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39,58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91.6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17,19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67,19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15,63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успеваемости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91,6%</w:t>
      </w:r>
      <w:r w:rsidRPr="00AF0C13">
        <w:rPr>
          <w:sz w:val="28"/>
          <w:szCs w:val="28"/>
        </w:rPr>
        <w:t>, самый низкий в 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82,8</w:t>
      </w:r>
      <w:r w:rsidRPr="00AF0C13">
        <w:rPr>
          <w:sz w:val="28"/>
          <w:szCs w:val="28"/>
        </w:rPr>
        <w:t> %.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качества знаний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52</w:t>
      </w:r>
      <w:r w:rsidRPr="00AF0C13">
        <w:rPr>
          <w:sz w:val="28"/>
          <w:szCs w:val="28"/>
        </w:rPr>
        <w:t xml:space="preserve">%, самый низкий в 6-х классах – 22,% и 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15,6</w:t>
      </w:r>
      <w:r w:rsidRPr="00AF0C13">
        <w:rPr>
          <w:sz w:val="28"/>
          <w:szCs w:val="28"/>
        </w:rPr>
        <w:t> 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Среднее значение успеваемости и качества знаний составляет </w:t>
      </w:r>
      <w:r w:rsidRPr="00AF0C13">
        <w:rPr>
          <w:i/>
          <w:iCs/>
          <w:sz w:val="28"/>
          <w:szCs w:val="28"/>
        </w:rPr>
        <w:t xml:space="preserve">86,15 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>30,1</w:t>
      </w:r>
      <w:r w:rsidRPr="00AF0C13">
        <w:rPr>
          <w:sz w:val="28"/>
          <w:szCs w:val="28"/>
        </w:rPr>
        <w:t> % соответственно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551"/>
        <w:gridCol w:w="949"/>
        <w:gridCol w:w="949"/>
        <w:gridCol w:w="960"/>
        <w:gridCol w:w="939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45,65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34,78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11,63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32,56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48,84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успеваемости в 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96,8% и 9-х класса – 90,9</w:t>
      </w:r>
      <w:r w:rsidRPr="00AF0C13">
        <w:rPr>
          <w:sz w:val="28"/>
          <w:szCs w:val="28"/>
        </w:rPr>
        <w:t xml:space="preserve"> %, 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proofErr w:type="gramStart"/>
      <w:r w:rsidRPr="00AF0C13">
        <w:rPr>
          <w:sz w:val="28"/>
          <w:szCs w:val="28"/>
        </w:rPr>
        <w:t>самый</w:t>
      </w:r>
      <w:proofErr w:type="gramEnd"/>
      <w:r w:rsidRPr="00AF0C13">
        <w:rPr>
          <w:sz w:val="28"/>
          <w:szCs w:val="28"/>
        </w:rPr>
        <w:t xml:space="preserve"> низкий в </w:t>
      </w:r>
      <w:r w:rsidRPr="00AF0C13">
        <w:rPr>
          <w:i/>
          <w:iCs/>
          <w:sz w:val="28"/>
          <w:szCs w:val="28"/>
        </w:rPr>
        <w:t>6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86,9%</w:t>
      </w:r>
      <w:r w:rsidRPr="00AF0C13">
        <w:rPr>
          <w:sz w:val="28"/>
          <w:szCs w:val="28"/>
        </w:rPr>
        <w:t> процента.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качества знаний в 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63,4</w:t>
      </w:r>
      <w:r w:rsidRPr="00AF0C13">
        <w:rPr>
          <w:sz w:val="28"/>
          <w:szCs w:val="28"/>
        </w:rPr>
        <w:t> %,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proofErr w:type="gramStart"/>
      <w:r w:rsidRPr="00AF0C13">
        <w:rPr>
          <w:sz w:val="28"/>
          <w:szCs w:val="28"/>
        </w:rPr>
        <w:t>самый</w:t>
      </w:r>
      <w:proofErr w:type="gramEnd"/>
      <w:r w:rsidRPr="00AF0C13">
        <w:rPr>
          <w:sz w:val="28"/>
          <w:szCs w:val="28"/>
        </w:rPr>
        <w:t xml:space="preserve"> низкий в </w:t>
      </w:r>
      <w:r w:rsidRPr="00AF0C13">
        <w:rPr>
          <w:i/>
          <w:iCs/>
          <w:sz w:val="28"/>
          <w:szCs w:val="28"/>
        </w:rPr>
        <w:t>6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 xml:space="preserve">39,1% 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Среднее значение успеваемости и качества знаний составляет </w:t>
      </w:r>
      <w:r w:rsidRPr="00AF0C13">
        <w:rPr>
          <w:i/>
          <w:iCs/>
          <w:sz w:val="28"/>
          <w:szCs w:val="28"/>
        </w:rPr>
        <w:t xml:space="preserve">90,7% 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>54,3%</w:t>
      </w:r>
      <w:r w:rsidRPr="00AF0C13">
        <w:rPr>
          <w:sz w:val="28"/>
          <w:szCs w:val="28"/>
        </w:rPr>
        <w:t>  соответственно.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551"/>
        <w:gridCol w:w="920"/>
        <w:gridCol w:w="957"/>
        <w:gridCol w:w="957"/>
        <w:gridCol w:w="957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8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30,61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53,06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16,33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37,70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44,26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16,39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Высокие показатели успеваемости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 xml:space="preserve">100% </w:t>
      </w:r>
      <w:r w:rsidRPr="00AF0C13">
        <w:rPr>
          <w:sz w:val="28"/>
          <w:szCs w:val="28"/>
        </w:rPr>
        <w:t> и 8-х класса – 98,3%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качества знаний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 xml:space="preserve">69,3% </w:t>
      </w:r>
      <w:r w:rsidRPr="00AF0C13">
        <w:rPr>
          <w:sz w:val="28"/>
          <w:szCs w:val="28"/>
        </w:rPr>
        <w:t>ниже в 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60,6%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Среднее значение успеваемости и качества знаний составляет </w:t>
      </w:r>
      <w:r w:rsidRPr="00AF0C13">
        <w:rPr>
          <w:i/>
          <w:iCs/>
          <w:sz w:val="28"/>
          <w:szCs w:val="28"/>
        </w:rPr>
        <w:t xml:space="preserve">99,15% 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>64,95%</w:t>
      </w:r>
      <w:r w:rsidRPr="00AF0C13">
        <w:rPr>
          <w:sz w:val="28"/>
          <w:szCs w:val="28"/>
        </w:rPr>
        <w:t>  соответственно.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551"/>
        <w:gridCol w:w="957"/>
        <w:gridCol w:w="957"/>
        <w:gridCol w:w="957"/>
        <w:gridCol w:w="920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51,11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50,79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14,52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32,26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45,16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успеваемости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97,75</w:t>
      </w:r>
      <w:r w:rsidRPr="00AF0C13">
        <w:rPr>
          <w:sz w:val="28"/>
          <w:szCs w:val="28"/>
        </w:rPr>
        <w:t>, самый низкий в </w:t>
      </w:r>
      <w:r w:rsidRPr="00AF0C13">
        <w:rPr>
          <w:i/>
          <w:iCs/>
          <w:sz w:val="28"/>
          <w:szCs w:val="28"/>
        </w:rPr>
        <w:t>9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85,4</w:t>
      </w:r>
      <w:r w:rsidRPr="00AF0C13">
        <w:rPr>
          <w:sz w:val="28"/>
          <w:szCs w:val="28"/>
        </w:rPr>
        <w:t>%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Самый высокий показатель качества знаний в </w:t>
      </w:r>
      <w:r w:rsidRPr="00AF0C13">
        <w:rPr>
          <w:i/>
          <w:iCs/>
          <w:sz w:val="28"/>
          <w:szCs w:val="28"/>
        </w:rPr>
        <w:t>7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71,1%</w:t>
      </w:r>
      <w:r w:rsidRPr="00AF0C13">
        <w:rPr>
          <w:sz w:val="28"/>
          <w:szCs w:val="28"/>
        </w:rPr>
        <w:t>, самый низкий в </w:t>
      </w:r>
      <w:r w:rsidRPr="00AF0C13">
        <w:rPr>
          <w:i/>
          <w:iCs/>
          <w:sz w:val="28"/>
          <w:szCs w:val="28"/>
        </w:rPr>
        <w:t>9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53,2%</w:t>
      </w:r>
      <w:r w:rsidRPr="00AF0C13">
        <w:rPr>
          <w:sz w:val="28"/>
          <w:szCs w:val="28"/>
        </w:rPr>
        <w:t>.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Среднее значение успеваемости и качества знаний составляет </w:t>
      </w:r>
      <w:r w:rsidRPr="00AF0C13">
        <w:rPr>
          <w:i/>
          <w:iCs/>
          <w:sz w:val="28"/>
          <w:szCs w:val="28"/>
        </w:rPr>
        <w:t xml:space="preserve">92,7% 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 xml:space="preserve">61,5% </w:t>
      </w:r>
      <w:r w:rsidRPr="00AF0C13">
        <w:rPr>
          <w:sz w:val="28"/>
          <w:szCs w:val="28"/>
        </w:rPr>
        <w:t>  соответственно.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1551"/>
        <w:gridCol w:w="936"/>
        <w:gridCol w:w="959"/>
        <w:gridCol w:w="959"/>
        <w:gridCol w:w="934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3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47,27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30,91</w:t>
            </w:r>
          </w:p>
        </w:tc>
        <w:tc>
          <w:tcPr>
            <w:tcW w:w="10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13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Показатель успеваемости в 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– </w:t>
      </w:r>
      <w:r w:rsidRPr="00AF0C13">
        <w:rPr>
          <w:i/>
          <w:iCs/>
          <w:sz w:val="28"/>
          <w:szCs w:val="28"/>
        </w:rPr>
        <w:t>83,6%</w:t>
      </w:r>
      <w:r w:rsidRPr="00AF0C13">
        <w:rPr>
          <w:sz w:val="28"/>
          <w:szCs w:val="28"/>
        </w:rPr>
        <w:t> 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Показатель качества знаний в </w:t>
      </w:r>
      <w:r w:rsidRPr="00AF0C13">
        <w:rPr>
          <w:i/>
          <w:iCs/>
          <w:sz w:val="28"/>
          <w:szCs w:val="28"/>
        </w:rPr>
        <w:t>8</w:t>
      </w:r>
      <w:r w:rsidRPr="00AF0C13">
        <w:rPr>
          <w:sz w:val="28"/>
          <w:szCs w:val="28"/>
        </w:rPr>
        <w:t>-х классах низкий– </w:t>
      </w:r>
      <w:r w:rsidRPr="00AF0C13">
        <w:rPr>
          <w:i/>
          <w:iCs/>
          <w:sz w:val="28"/>
          <w:szCs w:val="28"/>
        </w:rPr>
        <w:t>36,3%</w:t>
      </w:r>
      <w:r w:rsidRPr="00AF0C13">
        <w:rPr>
          <w:sz w:val="28"/>
          <w:szCs w:val="28"/>
        </w:rPr>
        <w:t> </w:t>
      </w:r>
    </w:p>
    <w:p w:rsidR="00AF0C13" w:rsidRPr="00AF0C13" w:rsidRDefault="00AF0C13" w:rsidP="00AF0C13">
      <w:pPr>
        <w:spacing w:after="150"/>
        <w:jc w:val="center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lastRenderedPageBreak/>
        <w:t>АНГЛИЙСКИЙ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551"/>
        <w:gridCol w:w="957"/>
        <w:gridCol w:w="957"/>
        <w:gridCol w:w="957"/>
        <w:gridCol w:w="920"/>
        <w:gridCol w:w="1889"/>
        <w:gridCol w:w="1245"/>
      </w:tblGrid>
      <w:tr w:rsidR="00AF0C13" w:rsidRPr="00AF0C13" w:rsidTr="00B22F0D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Качество знаний, %</w:t>
            </w:r>
          </w:p>
        </w:tc>
      </w:tr>
      <w:tr w:rsidR="00AF0C13" w:rsidRPr="00AF0C13" w:rsidTr="00B22F0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0C13" w:rsidRPr="00AF0C13" w:rsidRDefault="00AF0C13" w:rsidP="00B22F0D">
            <w:pPr>
              <w:rPr>
                <w:sz w:val="28"/>
                <w:szCs w:val="28"/>
              </w:rPr>
            </w:pPr>
          </w:p>
        </w:tc>
      </w:tr>
      <w:tr w:rsidR="00AF0C13" w:rsidRPr="00AF0C13" w:rsidTr="00B22F0D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8-е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13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22,41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34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58,62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10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17,24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</w:t>
            </w:r>
          </w:p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1,72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77,5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C13" w:rsidRPr="00AF0C13" w:rsidRDefault="00AF0C13" w:rsidP="00B22F0D">
            <w:pPr>
              <w:spacing w:after="150" w:line="255" w:lineRule="atLeast"/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18,9</w:t>
            </w:r>
          </w:p>
        </w:tc>
      </w:tr>
    </w:tbl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 xml:space="preserve">Показатели успеваемости и качества знаний низкие и составляют 77,5% </w:t>
      </w:r>
      <w:r w:rsidRPr="00AF0C13">
        <w:rPr>
          <w:i/>
          <w:iCs/>
          <w:sz w:val="28"/>
          <w:szCs w:val="28"/>
        </w:rPr>
        <w:t>,</w:t>
      </w:r>
      <w:r w:rsidRPr="00AF0C13">
        <w:rPr>
          <w:sz w:val="28"/>
          <w:szCs w:val="28"/>
        </w:rPr>
        <w:t> и </w:t>
      </w:r>
      <w:r w:rsidRPr="00AF0C13">
        <w:rPr>
          <w:i/>
          <w:iCs/>
          <w:sz w:val="28"/>
          <w:szCs w:val="28"/>
        </w:rPr>
        <w:t xml:space="preserve">18,9% </w:t>
      </w:r>
      <w:r w:rsidRPr="00AF0C13">
        <w:rPr>
          <w:sz w:val="28"/>
          <w:szCs w:val="28"/>
        </w:rPr>
        <w:t>соответственно.</w:t>
      </w:r>
    </w:p>
    <w:p w:rsidR="00AF0C13" w:rsidRPr="00AF0C13" w:rsidRDefault="00AF0C13" w:rsidP="00AF0C13">
      <w:pPr>
        <w:tabs>
          <w:tab w:val="left" w:pos="1647"/>
        </w:tabs>
        <w:spacing w:after="150"/>
        <w:rPr>
          <w:b/>
          <w:sz w:val="28"/>
          <w:szCs w:val="28"/>
        </w:rPr>
      </w:pPr>
      <w:r w:rsidRPr="00AF0C13">
        <w:rPr>
          <w:sz w:val="28"/>
          <w:szCs w:val="28"/>
        </w:rPr>
        <w:tab/>
      </w:r>
      <w:r w:rsidRPr="00AF0C13">
        <w:rPr>
          <w:b/>
          <w:sz w:val="28"/>
          <w:szCs w:val="28"/>
        </w:rPr>
        <w:t>Средние показатели по предметам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noProof/>
          <w:sz w:val="28"/>
          <w:szCs w:val="28"/>
        </w:rPr>
        <w:drawing>
          <wp:inline distT="0" distB="0" distL="0" distR="0">
            <wp:extent cx="5952490" cy="254508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Таким образом, самые низкие показатели успеваемости по школе по </w:t>
      </w:r>
      <w:r w:rsidRPr="00AF0C13">
        <w:rPr>
          <w:i/>
          <w:iCs/>
          <w:sz w:val="28"/>
          <w:szCs w:val="28"/>
        </w:rPr>
        <w:t xml:space="preserve"> английскому языку</w:t>
      </w:r>
      <w:r w:rsidRPr="00AF0C13">
        <w:rPr>
          <w:sz w:val="28"/>
          <w:szCs w:val="28"/>
        </w:rPr>
        <w:t>, самые высокие – по </w:t>
      </w:r>
      <w:r w:rsidRPr="00AF0C13">
        <w:rPr>
          <w:i/>
          <w:iCs/>
          <w:sz w:val="28"/>
          <w:szCs w:val="28"/>
        </w:rPr>
        <w:t>географии и окружающему миру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sz w:val="28"/>
          <w:szCs w:val="28"/>
        </w:rPr>
        <w:t>Качество знаний самое низкое по </w:t>
      </w:r>
      <w:r w:rsidRPr="00AF0C13">
        <w:rPr>
          <w:i/>
          <w:iCs/>
          <w:sz w:val="28"/>
          <w:szCs w:val="28"/>
        </w:rPr>
        <w:t>английскому языку, физике, биологии и русскому языку</w:t>
      </w:r>
      <w:r w:rsidRPr="00AF0C13">
        <w:rPr>
          <w:sz w:val="28"/>
          <w:szCs w:val="28"/>
        </w:rPr>
        <w:t>, самое высокое – по </w:t>
      </w:r>
      <w:r w:rsidRPr="00AF0C13">
        <w:rPr>
          <w:i/>
          <w:iCs/>
          <w:sz w:val="28"/>
          <w:szCs w:val="28"/>
        </w:rPr>
        <w:t>окружающему миру</w:t>
      </w:r>
      <w:r w:rsidRPr="00AF0C13">
        <w:rPr>
          <w:sz w:val="28"/>
          <w:szCs w:val="28"/>
        </w:rPr>
        <w:t>.</w:t>
      </w:r>
    </w:p>
    <w:p w:rsidR="00AF0C13" w:rsidRPr="00AF0C13" w:rsidRDefault="00AF0C13" w:rsidP="00AF0C13">
      <w:pPr>
        <w:spacing w:after="150"/>
        <w:rPr>
          <w:sz w:val="28"/>
          <w:szCs w:val="28"/>
        </w:rPr>
      </w:pPr>
      <w:r w:rsidRPr="00AF0C13">
        <w:rPr>
          <w:b/>
          <w:bCs/>
          <w:sz w:val="28"/>
          <w:szCs w:val="28"/>
        </w:rPr>
        <w:t>Соотношение результатов ВПР и промежуточной аттестации на уровне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2404"/>
        <w:gridCol w:w="2346"/>
        <w:gridCol w:w="2434"/>
      </w:tblGrid>
      <w:tr w:rsidR="00AF0C13" w:rsidRPr="00AF0C13" w:rsidTr="00B22F0D">
        <w:tc>
          <w:tcPr>
            <w:tcW w:w="2534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окружающий мир</w:t>
            </w:r>
          </w:p>
        </w:tc>
      </w:tr>
      <w:tr w:rsidR="00AF0C13" w:rsidRPr="00AF0C13" w:rsidTr="00B22F0D">
        <w:tc>
          <w:tcPr>
            <w:tcW w:w="2534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Оценки совпадают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56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AF0C13" w:rsidRPr="00AF0C13" w:rsidTr="00B22F0D">
        <w:tc>
          <w:tcPr>
            <w:tcW w:w="2534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ВПР ниже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AF0C13" w:rsidRPr="00AF0C13" w:rsidTr="00B22F0D">
        <w:tc>
          <w:tcPr>
            <w:tcW w:w="2534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ВПР выше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AF0C13" w:rsidRPr="00AF0C13" w:rsidRDefault="00AF0C13" w:rsidP="00B22F0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0C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AF0C13" w:rsidRPr="00AF0C13" w:rsidRDefault="00AF0C13" w:rsidP="00AF0C13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AF0C13" w:rsidRPr="00AF0C13" w:rsidRDefault="00AF0C13" w:rsidP="00AF0C13">
      <w:pPr>
        <w:pStyle w:val="Default"/>
        <w:rPr>
          <w:b/>
          <w:color w:val="auto"/>
          <w:sz w:val="28"/>
          <w:szCs w:val="28"/>
        </w:rPr>
      </w:pPr>
      <w:r w:rsidRPr="00AF0C13">
        <w:rPr>
          <w:b/>
          <w:bCs/>
          <w:iCs/>
          <w:color w:val="auto"/>
          <w:sz w:val="28"/>
          <w:szCs w:val="28"/>
        </w:rPr>
        <w:t xml:space="preserve">Выводы: </w:t>
      </w:r>
    </w:p>
    <w:p w:rsidR="00AF0C13" w:rsidRPr="00AF0C13" w:rsidRDefault="00AF0C13" w:rsidP="00AF0C1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C13">
        <w:rPr>
          <w:rFonts w:ascii="Times New Roman" w:hAnsi="Times New Roman" w:cs="Times New Roman"/>
          <w:bCs/>
          <w:iCs/>
          <w:sz w:val="28"/>
          <w:szCs w:val="28"/>
        </w:rPr>
        <w:t>Результаты самооценки и внешней оценки на уровне начального общего образования показали следующее.</w:t>
      </w:r>
    </w:p>
    <w:p w:rsidR="00AF0C13" w:rsidRPr="00AF0C13" w:rsidRDefault="00AF0C13" w:rsidP="00AF0C13">
      <w:pPr>
        <w:pStyle w:val="Default"/>
        <w:rPr>
          <w:color w:val="auto"/>
          <w:sz w:val="28"/>
          <w:szCs w:val="28"/>
        </w:rPr>
      </w:pPr>
      <w:r w:rsidRPr="00AF0C13">
        <w:rPr>
          <w:bCs/>
          <w:iCs/>
          <w:color w:val="auto"/>
          <w:sz w:val="28"/>
          <w:szCs w:val="28"/>
        </w:rPr>
        <w:t>По математике 93% учащихся подтвердили свои оценки по журналу.</w:t>
      </w:r>
    </w:p>
    <w:p w:rsidR="00AF0C13" w:rsidRPr="00AF0C13" w:rsidRDefault="00AF0C13" w:rsidP="00AF0C13">
      <w:pPr>
        <w:pStyle w:val="Default"/>
        <w:rPr>
          <w:color w:val="auto"/>
          <w:sz w:val="28"/>
          <w:szCs w:val="28"/>
        </w:rPr>
      </w:pPr>
      <w:r w:rsidRPr="00AF0C13">
        <w:rPr>
          <w:bCs/>
          <w:iCs/>
          <w:color w:val="auto"/>
          <w:sz w:val="28"/>
          <w:szCs w:val="28"/>
        </w:rPr>
        <w:t>По русскому языку совпадения составляют всего 38%.</w:t>
      </w:r>
    </w:p>
    <w:p w:rsidR="00AF0C13" w:rsidRPr="00AF0C13" w:rsidRDefault="00AF0C13" w:rsidP="00AF0C1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C1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окружающему миру оценки по журналу подтвердили 77,5% учащихся.</w:t>
      </w:r>
    </w:p>
    <w:p w:rsidR="00AF0C13" w:rsidRPr="00AF0C13" w:rsidRDefault="00AF0C13" w:rsidP="00AF0C1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C13">
        <w:rPr>
          <w:rFonts w:ascii="Times New Roman" w:hAnsi="Times New Roman" w:cs="Times New Roman"/>
          <w:bCs/>
          <w:iCs/>
          <w:sz w:val="28"/>
          <w:szCs w:val="28"/>
        </w:rPr>
        <w:t>Из всего выше сказанного можно сделать вывод, что учащиеся 4 класса имеют  низкий уровень знаний по русскому языку, они слабо подготовлены к промежуточной аттестации и ВПР. Отметки завышены некоторым ученикам</w:t>
      </w:r>
      <w:r w:rsidRPr="00AF0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F0C13" w:rsidRPr="00AF0C13" w:rsidRDefault="00AF0C13" w:rsidP="00AF0C13">
      <w:pPr>
        <w:spacing w:after="150"/>
        <w:rPr>
          <w:b/>
          <w:bCs/>
          <w:sz w:val="28"/>
          <w:szCs w:val="28"/>
        </w:rPr>
      </w:pPr>
    </w:p>
    <w:p w:rsidR="00AF0C13" w:rsidRPr="00AF0C13" w:rsidRDefault="00AF0C13" w:rsidP="00AF0C13">
      <w:pPr>
        <w:spacing w:after="150"/>
        <w:jc w:val="center"/>
        <w:rPr>
          <w:b/>
          <w:bCs/>
          <w:sz w:val="28"/>
          <w:szCs w:val="28"/>
        </w:rPr>
      </w:pPr>
      <w:r w:rsidRPr="00AF0C13">
        <w:rPr>
          <w:b/>
          <w:bCs/>
          <w:sz w:val="28"/>
          <w:szCs w:val="28"/>
        </w:rPr>
        <w:t>Соотношение результатов ВПР и промежуточной аттестации на уровне основного общего образования</w:t>
      </w:r>
    </w:p>
    <w:tbl>
      <w:tblPr>
        <w:tblpPr w:leftFromText="180" w:rightFromText="180" w:vertAnchor="text" w:tblpY="1"/>
        <w:tblOverlap w:val="never"/>
        <w:tblW w:w="3971" w:type="pct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677"/>
        <w:gridCol w:w="2007"/>
        <w:gridCol w:w="2273"/>
      </w:tblGrid>
      <w:tr w:rsidR="00AF0C13" w:rsidRPr="00AF0C13" w:rsidTr="00B22F0D">
        <w:trPr>
          <w:trHeight w:val="976"/>
          <w:tblHeader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Класс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bCs/>
                <w:sz w:val="28"/>
                <w:szCs w:val="28"/>
              </w:rPr>
            </w:pPr>
            <w:r w:rsidRPr="00AF0C13">
              <w:rPr>
                <w:iCs/>
                <w:sz w:val="28"/>
                <w:szCs w:val="28"/>
              </w:rPr>
              <w:t>Оценки совпадают</w:t>
            </w:r>
          </w:p>
        </w:tc>
        <w:tc>
          <w:tcPr>
            <w:tcW w:w="1320" w:type="pct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iCs/>
                <w:sz w:val="28"/>
                <w:szCs w:val="28"/>
              </w:rPr>
              <w:t>ВПР ниже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iCs/>
                <w:sz w:val="28"/>
                <w:szCs w:val="28"/>
              </w:rPr>
              <w:t>ВПР выше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Русский язык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39 (81,2%)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 (14,5%)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 (4,1%)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26 (60,4%)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14 (32,5%)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 (6,98%)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37 (58,7%)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22 (34,9%)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 (6,35%)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9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20 (28,1%)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51 (71,8%)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0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Математика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40 (83,3%)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 (8,3%)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 (8,3%)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13 (30,2%)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30 (69,7%)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0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42 (67,7%)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20 (32,2%)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0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9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29 (41,4%)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39 (55,7%)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 (2,8%)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Биология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14 (29,1)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32 (66,6%)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 (4,1%)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18 (37,5%)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22 (45,8%)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 (16,6%)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8(12,5%)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56 (87,5%)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0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История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17 (36,9%)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28 (60,8%)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 (2,1%)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23 (53,4%)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15 (34,8%)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 (11,6%)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52 (82,%)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 (9,5%)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proofErr w:type="gramStart"/>
            <w:r w:rsidRPr="00AF0C13">
              <w:rPr>
                <w:sz w:val="28"/>
                <w:szCs w:val="28"/>
              </w:rPr>
              <w:t>5 (7,(%)</w:t>
            </w:r>
            <w:proofErr w:type="gramEnd"/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9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45 (68,1%)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16 (24,2%)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 (7,5%)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География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42 (85,7%)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6 (12,2%)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 (2,0%)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38 (62,3%)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18 (29,5%)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5 (8,2%)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Обществознание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36 (80,0%)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7 (15,5%)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 (4,4%)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37 (58,7%)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22 (34,9%)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 (6,35%)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9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32 (51,6%)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30 (48,3%)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0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Физика 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bCs/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22 (40,0%)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29 (52,7%)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 (7,2%)</w:t>
            </w:r>
          </w:p>
        </w:tc>
      </w:tr>
      <w:tr w:rsidR="00AF0C13" w:rsidRPr="00AF0C13" w:rsidTr="00B22F0D">
        <w:trPr>
          <w:trHeight w:val="28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Английский язык</w:t>
            </w:r>
          </w:p>
        </w:tc>
      </w:tr>
      <w:tr w:rsidR="00AF0C13" w:rsidRPr="00AF0C13" w:rsidTr="00B22F0D">
        <w:trPr>
          <w:trHeight w:val="283"/>
        </w:trPr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bCs/>
                <w:sz w:val="28"/>
                <w:szCs w:val="28"/>
              </w:rPr>
            </w:pPr>
            <w:r w:rsidRPr="00AF0C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15(25, 8%)</w:t>
            </w:r>
          </w:p>
        </w:tc>
        <w:tc>
          <w:tcPr>
            <w:tcW w:w="1320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42 (72,4%)</w:t>
            </w:r>
          </w:p>
        </w:tc>
        <w:tc>
          <w:tcPr>
            <w:tcW w:w="1495" w:type="pct"/>
          </w:tcPr>
          <w:p w:rsidR="00AF0C13" w:rsidRPr="00AF0C13" w:rsidRDefault="00AF0C13" w:rsidP="00B22F0D">
            <w:pPr>
              <w:jc w:val="center"/>
              <w:rPr>
                <w:sz w:val="28"/>
                <w:szCs w:val="28"/>
              </w:rPr>
            </w:pPr>
            <w:r w:rsidRPr="00AF0C13">
              <w:rPr>
                <w:sz w:val="28"/>
                <w:szCs w:val="28"/>
              </w:rPr>
              <w:t>1 (1,7%)</w:t>
            </w:r>
          </w:p>
        </w:tc>
      </w:tr>
    </w:tbl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 xml:space="preserve">    </w:t>
      </w: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 xml:space="preserve"> По всем классам наблюдаются признаки необъективности при проверке ВПР. 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lastRenderedPageBreak/>
        <w:t xml:space="preserve">     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учащихся: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 xml:space="preserve">6-х </w:t>
      </w:r>
      <w:proofErr w:type="gramStart"/>
      <w:r w:rsidRPr="00AF0C13">
        <w:rPr>
          <w:sz w:val="28"/>
          <w:szCs w:val="28"/>
        </w:rPr>
        <w:t>классах</w:t>
      </w:r>
      <w:proofErr w:type="gramEnd"/>
      <w:r w:rsidRPr="00AF0C13">
        <w:rPr>
          <w:sz w:val="28"/>
          <w:szCs w:val="28"/>
        </w:rPr>
        <w:t xml:space="preserve"> - русский язык (81,2%),математика (83,3%), 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 xml:space="preserve">7-х </w:t>
      </w:r>
      <w:proofErr w:type="gramStart"/>
      <w:r w:rsidRPr="00AF0C13">
        <w:rPr>
          <w:sz w:val="28"/>
          <w:szCs w:val="28"/>
        </w:rPr>
        <w:t>классах</w:t>
      </w:r>
      <w:proofErr w:type="gramEnd"/>
      <w:r w:rsidRPr="00AF0C13">
        <w:rPr>
          <w:sz w:val="28"/>
          <w:szCs w:val="28"/>
        </w:rPr>
        <w:t xml:space="preserve"> - география (85,7%), обществознание (80,0%)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 xml:space="preserve">8-х </w:t>
      </w:r>
      <w:proofErr w:type="gramStart"/>
      <w:r w:rsidRPr="00AF0C13">
        <w:rPr>
          <w:sz w:val="28"/>
          <w:szCs w:val="28"/>
        </w:rPr>
        <w:t>классах</w:t>
      </w:r>
      <w:proofErr w:type="gramEnd"/>
      <w:r w:rsidRPr="00AF0C13">
        <w:rPr>
          <w:sz w:val="28"/>
          <w:szCs w:val="28"/>
        </w:rPr>
        <w:t xml:space="preserve"> - история (82,%)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>В этих классах наблюдается самый высокий процент совпадения годовых отметок и результатов ВПР, что говорит  об объективности  оценивания в течение года.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     Наблюдается отклонения в сторону снижения отметок по ВПР у учащихся: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7-х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- русский язык (32,5%), биология (45,8%), история (34,8%)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8-х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– русский язык (34,9%), математика (32,2%), география (29,5%), обществознание (34,9%)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9-х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– история (24,2%), обществознание (48,3%)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    Наибольшие отклонения в расхождениях между годовыми отметками учащихся и результатами ВПР, а значит, и наименее объективные результаты наблюдаются у учащихся: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6-х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– биология (66,6%), история (60,8%)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7-х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– математика (69,7%),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8-х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– биология (87,5%)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9-х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 xml:space="preserve"> – русский язык (71,8%) , математика (55,7%),  </w:t>
      </w:r>
    </w:p>
    <w:p w:rsidR="00AF0C13" w:rsidRPr="00AF0C13" w:rsidRDefault="00AF0C13" w:rsidP="00AF0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C13">
        <w:rPr>
          <w:rFonts w:ascii="Times New Roman" w:hAnsi="Times New Roman" w:cs="Times New Roman"/>
          <w:sz w:val="28"/>
          <w:szCs w:val="28"/>
        </w:rPr>
        <w:t xml:space="preserve">   В этих классах наблюдаются отклонения в отметках по ВПР  в сторону их снижения по сравнению с </w:t>
      </w:r>
      <w:proofErr w:type="gramStart"/>
      <w:r w:rsidRPr="00AF0C13">
        <w:rPr>
          <w:rFonts w:ascii="Times New Roman" w:hAnsi="Times New Roman" w:cs="Times New Roman"/>
          <w:sz w:val="28"/>
          <w:szCs w:val="28"/>
        </w:rPr>
        <w:t>годовыми</w:t>
      </w:r>
      <w:proofErr w:type="gramEnd"/>
      <w:r w:rsidRPr="00AF0C13">
        <w:rPr>
          <w:rFonts w:ascii="Times New Roman" w:hAnsi="Times New Roman" w:cs="Times New Roman"/>
          <w:sz w:val="28"/>
          <w:szCs w:val="28"/>
        </w:rPr>
        <w:t>.</w:t>
      </w:r>
    </w:p>
    <w:p w:rsidR="00AF0C13" w:rsidRPr="00AF0C13" w:rsidRDefault="00AF0C13" w:rsidP="00AF0C13">
      <w:pPr>
        <w:tabs>
          <w:tab w:val="left" w:pos="426"/>
        </w:tabs>
        <w:rPr>
          <w:sz w:val="28"/>
          <w:szCs w:val="28"/>
        </w:rPr>
      </w:pPr>
      <w:r w:rsidRPr="00AF0C13">
        <w:rPr>
          <w:sz w:val="28"/>
          <w:szCs w:val="28"/>
        </w:rPr>
        <w:t xml:space="preserve">      Однако отсутствие  завышения отметок по ВПР в 9-х классах по русскому языку, в 7-х классах по математике, в 8-х классах по биологии и   математике говорит о том, что  обучающиеся самостоятельно выполняли  ВПР, и никому не оказывалась помощь со стороны учителя. </w:t>
      </w:r>
    </w:p>
    <w:p w:rsidR="00602AD3" w:rsidRPr="00AF0C13" w:rsidRDefault="00602AD3">
      <w:pPr>
        <w:rPr>
          <w:sz w:val="28"/>
          <w:szCs w:val="28"/>
        </w:rPr>
      </w:pPr>
    </w:p>
    <w:sectPr w:rsidR="00602AD3" w:rsidRPr="00AF0C13" w:rsidSect="006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C13"/>
    <w:rsid w:val="00602AD3"/>
    <w:rsid w:val="00A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 Text,Без интервала1"/>
    <w:link w:val="a4"/>
    <w:uiPriority w:val="1"/>
    <w:qFormat/>
    <w:rsid w:val="00AF0C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F0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AF0C13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Окружающий мир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85.4</c:v>
                </c:pt>
                <c:pt idx="1">
                  <c:v>87.4</c:v>
                </c:pt>
                <c:pt idx="2">
                  <c:v>94.8</c:v>
                </c:pt>
                <c:pt idx="3">
                  <c:v>92.7</c:v>
                </c:pt>
                <c:pt idx="4">
                  <c:v>83.6</c:v>
                </c:pt>
                <c:pt idx="5">
                  <c:v>99.1</c:v>
                </c:pt>
                <c:pt idx="6">
                  <c:v>86.1</c:v>
                </c:pt>
                <c:pt idx="7">
                  <c:v>77.5</c:v>
                </c:pt>
                <c:pt idx="8">
                  <c:v>90.7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Окружающий мир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44.6</c:v>
                </c:pt>
                <c:pt idx="1">
                  <c:v>51.5</c:v>
                </c:pt>
                <c:pt idx="2">
                  <c:v>79.3</c:v>
                </c:pt>
                <c:pt idx="3">
                  <c:v>61.5</c:v>
                </c:pt>
                <c:pt idx="4">
                  <c:v>36.300000000000004</c:v>
                </c:pt>
                <c:pt idx="5">
                  <c:v>64.900000000000006</c:v>
                </c:pt>
                <c:pt idx="6">
                  <c:v>30.1</c:v>
                </c:pt>
                <c:pt idx="7">
                  <c:v>18.899999999999999</c:v>
                </c:pt>
                <c:pt idx="8">
                  <c:v>54.3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Окружающий мир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gapWidth val="12"/>
        <c:overlap val="9"/>
        <c:axId val="134358528"/>
        <c:axId val="126816640"/>
      </c:barChart>
      <c:catAx>
        <c:axId val="134358528"/>
        <c:scaling>
          <c:orientation val="minMax"/>
        </c:scaling>
        <c:axPos val="b"/>
        <c:numFmt formatCode="General" sourceLinked="1"/>
        <c:majorTickMark val="none"/>
        <c:tickLblPos val="low"/>
        <c:crossAx val="126816640"/>
        <c:crosses val="autoZero"/>
        <c:auto val="1"/>
        <c:lblAlgn val="ctr"/>
        <c:lblOffset val="100"/>
      </c:catAx>
      <c:valAx>
        <c:axId val="126816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06">
            <a:noFill/>
          </a:ln>
        </c:spPr>
        <c:crossAx val="134358528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2021-03-22T13:12:00Z</dcterms:created>
  <dcterms:modified xsi:type="dcterms:W3CDTF">2021-03-22T13:14:00Z</dcterms:modified>
</cp:coreProperties>
</file>