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A7D3" w14:textId="77777777" w:rsidR="00021C6D" w:rsidRDefault="00021C6D">
      <w:pPr>
        <w:rPr>
          <w:lang w:val="en-US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6"/>
        <w:gridCol w:w="7229"/>
      </w:tblGrid>
      <w:tr w:rsidR="00021C6D" w14:paraId="252E3EC9" w14:textId="77777777" w:rsidTr="00AB3F53"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C1E05" w14:textId="77777777" w:rsidR="00021C6D" w:rsidRDefault="00021C6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5893E4" w14:textId="77777777" w:rsidR="00021C6D" w:rsidRDefault="00134CD3">
            <w:pPr>
              <w:pStyle w:val="a6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Индивидуальный проект</w:t>
            </w:r>
          </w:p>
        </w:tc>
      </w:tr>
      <w:tr w:rsidR="00021C6D" w14:paraId="5E9444A2" w14:textId="77777777" w:rsidTr="00AB3F53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B7E42" w14:textId="77777777" w:rsidR="00021C6D" w:rsidRDefault="00021C6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790A0" w14:textId="69DB8599" w:rsidR="00021C6D" w:rsidRPr="00134CD3" w:rsidRDefault="00134CD3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D45CA">
              <w:rPr>
                <w:lang w:eastAsia="en-US"/>
              </w:rPr>
              <w:t xml:space="preserve"> класс, обучение на дому</w:t>
            </w:r>
          </w:p>
        </w:tc>
      </w:tr>
      <w:tr w:rsidR="00021C6D" w14:paraId="2FFEE9DF" w14:textId="77777777" w:rsidTr="00AB3F53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9D417" w14:textId="77777777" w:rsidR="00021C6D" w:rsidRDefault="00021C6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EA5D01" w14:textId="44FC3B77" w:rsidR="00021C6D" w:rsidRDefault="000D45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44E6F">
              <w:rPr>
                <w:lang w:eastAsia="en-US"/>
              </w:rPr>
              <w:t xml:space="preserve"> </w:t>
            </w:r>
            <w:r w:rsidR="00134CD3">
              <w:rPr>
                <w:lang w:eastAsia="en-US"/>
              </w:rPr>
              <w:t>(1 час</w:t>
            </w:r>
            <w:r w:rsidR="00021C6D">
              <w:rPr>
                <w:lang w:eastAsia="en-US"/>
              </w:rPr>
              <w:t xml:space="preserve"> в неделю)</w:t>
            </w:r>
          </w:p>
        </w:tc>
      </w:tr>
      <w:tr w:rsidR="00021C6D" w14:paraId="3EF07493" w14:textId="77777777" w:rsidTr="00AB3F53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59B3C" w14:textId="77777777" w:rsidR="00021C6D" w:rsidRDefault="00021C6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134B9" w14:textId="34B48D05" w:rsidR="00021C6D" w:rsidRDefault="00AB3F53">
            <w:pPr>
              <w:tabs>
                <w:tab w:val="left" w:pos="3156"/>
              </w:tabs>
              <w:spacing w:line="276" w:lineRule="auto"/>
              <w:rPr>
                <w:rFonts w:eastAsia="Times New Roman"/>
                <w:bCs/>
                <w:iCs/>
                <w:lang w:eastAsia="en-US"/>
              </w:rPr>
            </w:pPr>
            <w:r>
              <w:rPr>
                <w:rFonts w:eastAsia="Times New Roman"/>
                <w:bCs/>
                <w:iCs/>
                <w:lang w:eastAsia="en-US"/>
              </w:rPr>
              <w:t>Васильева Т.А.</w:t>
            </w:r>
          </w:p>
        </w:tc>
      </w:tr>
      <w:tr w:rsidR="00021C6D" w14:paraId="54662802" w14:textId="77777777" w:rsidTr="00AB3F53"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B4FD4D" w14:textId="77777777" w:rsidR="00021C6D" w:rsidRDefault="00021C6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663AE8" w14:textId="77777777" w:rsidR="00134CD3" w:rsidRPr="00AB3F53" w:rsidRDefault="00134CD3" w:rsidP="00134CD3">
            <w:pPr>
              <w:pStyle w:val="a8"/>
              <w:spacing w:line="276" w:lineRule="auto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- </w:t>
            </w:r>
            <w:r w:rsidRPr="00AB3F53">
              <w:rPr>
                <w:sz w:val="24"/>
              </w:rPr>
              <w:t>с помощью реализации межпредметных связей развивать системный стиль мышления учащихся, преодолевать его предметную узость и инертность;</w:t>
            </w:r>
          </w:p>
          <w:p w14:paraId="2FEE9825" w14:textId="77777777" w:rsidR="00134CD3" w:rsidRPr="00AB3F53" w:rsidRDefault="00134CD3" w:rsidP="00134CD3">
            <w:pPr>
              <w:pStyle w:val="a8"/>
              <w:spacing w:line="276" w:lineRule="auto"/>
              <w:jc w:val="both"/>
              <w:rPr>
                <w:sz w:val="24"/>
              </w:rPr>
            </w:pPr>
            <w:r w:rsidRPr="00AB3F53">
              <w:rPr>
                <w:sz w:val="24"/>
              </w:rPr>
              <w:t>- реализовывать исследовательскую модель обучения, позволяющую приобрести ученикам опыт научной деятельности, умения нестандартно мыслить;</w:t>
            </w:r>
          </w:p>
          <w:p w14:paraId="7D643ACC" w14:textId="7D996D0B" w:rsidR="00134CD3" w:rsidRPr="00AB3F53" w:rsidRDefault="00134CD3" w:rsidP="00AB3F53">
            <w:pPr>
              <w:pStyle w:val="a8"/>
              <w:spacing w:line="276" w:lineRule="auto"/>
              <w:jc w:val="both"/>
              <w:rPr>
                <w:sz w:val="24"/>
              </w:rPr>
            </w:pPr>
            <w:r w:rsidRPr="00AB3F53">
              <w:rPr>
                <w:sz w:val="24"/>
              </w:rPr>
              <w:t>- формирование навыков поиска и работы с различными информационными источниками;</w:t>
            </w:r>
          </w:p>
          <w:p w14:paraId="2A69C0CC" w14:textId="475D2CD7" w:rsidR="00134CD3" w:rsidRPr="00AB3F53" w:rsidRDefault="00134CD3" w:rsidP="00AB3F53">
            <w:pPr>
              <w:pStyle w:val="a3"/>
              <w:spacing w:before="0" w:beforeAutospacing="0" w:after="0" w:afterAutospacing="0" w:line="276" w:lineRule="auto"/>
              <w:jc w:val="both"/>
            </w:pPr>
            <w:r w:rsidRPr="00AB3F53">
              <w:t>- формирование навыков презентации результатов собственной деятельности;</w:t>
            </w:r>
          </w:p>
          <w:p w14:paraId="36161D6A" w14:textId="77777777" w:rsidR="00134CD3" w:rsidRPr="00AB3F53" w:rsidRDefault="00134CD3" w:rsidP="00AB3F53">
            <w:pPr>
              <w:pStyle w:val="a3"/>
              <w:spacing w:before="0" w:beforeAutospacing="0" w:after="0" w:afterAutospacing="0" w:line="276" w:lineRule="auto"/>
              <w:jc w:val="both"/>
            </w:pPr>
            <w:r w:rsidRPr="00AB3F53">
              <w:t>- формирование у учащихся потребности к целенаправленному самообразованию;</w:t>
            </w:r>
          </w:p>
          <w:p w14:paraId="0973340B" w14:textId="77777777" w:rsidR="00134CD3" w:rsidRPr="00AB3F53" w:rsidRDefault="00134CD3" w:rsidP="00AB3F5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444444"/>
              </w:rPr>
            </w:pPr>
            <w:r w:rsidRPr="00AB3F53">
              <w:t>- развитие самостоятельности и ответственности за результаты собственной деятельности</w:t>
            </w:r>
            <w:r w:rsidRPr="00AB3F53">
              <w:rPr>
                <w:color w:val="444444"/>
              </w:rPr>
              <w:t>.</w:t>
            </w:r>
          </w:p>
          <w:p w14:paraId="23A036E1" w14:textId="77777777" w:rsidR="00021C6D" w:rsidRDefault="00021C6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D45CA" w14:paraId="3E949939" w14:textId="77777777" w:rsidTr="00BF3A39">
        <w:trPr>
          <w:trHeight w:val="764"/>
        </w:trPr>
        <w:tc>
          <w:tcPr>
            <w:tcW w:w="9645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14:paraId="4FF987F3" w14:textId="77777777" w:rsidR="000D45CA" w:rsidRDefault="000D45CA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  <w:tbl>
            <w:tblPr>
              <w:tblpPr w:leftFromText="180" w:rightFromText="180" w:bottomFromText="200" w:vertAnchor="text" w:horzAnchor="margin" w:tblpX="86" w:tblpY="130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6088"/>
              <w:gridCol w:w="1134"/>
              <w:gridCol w:w="567"/>
              <w:gridCol w:w="708"/>
            </w:tblGrid>
            <w:tr w:rsidR="000D45CA" w:rsidRPr="000D45CA" w14:paraId="20B14302" w14:textId="77777777" w:rsidTr="00F35DF1">
              <w:trPr>
                <w:trHeight w:val="416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2E539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ind w:right="-1242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 xml:space="preserve">№ </w:t>
                  </w:r>
                </w:p>
              </w:tc>
              <w:tc>
                <w:tcPr>
                  <w:tcW w:w="6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09C70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proofErr w:type="spellStart"/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Раздел.Тема</w:t>
                  </w:r>
                  <w:proofErr w:type="spellEnd"/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.</w:t>
                  </w:r>
                </w:p>
                <w:p w14:paraId="348E61A2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461BC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кол-во</w:t>
                  </w:r>
                </w:p>
                <w:p w14:paraId="3B6659FD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часов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71FF1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 xml:space="preserve">Из них </w:t>
                  </w:r>
                </w:p>
              </w:tc>
            </w:tr>
            <w:tr w:rsidR="000D45CA" w:rsidRPr="000D45CA" w14:paraId="2CD94DDA" w14:textId="77777777" w:rsidTr="00F35DF1">
              <w:trPr>
                <w:trHeight w:val="276"/>
              </w:trPr>
              <w:tc>
                <w:tcPr>
                  <w:tcW w:w="6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47121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CAD0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586DF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3F5C5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proofErr w:type="spellStart"/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Кр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881D2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proofErr w:type="spellStart"/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Пр</w:t>
                  </w:r>
                  <w:proofErr w:type="spellEnd"/>
                </w:p>
              </w:tc>
            </w:tr>
            <w:tr w:rsidR="000D45CA" w:rsidRPr="000D45CA" w14:paraId="44487EE4" w14:textId="77777777" w:rsidTr="00F35DF1">
              <w:trPr>
                <w:trHeight w:val="369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C61A3" w14:textId="77777777" w:rsidR="000D45CA" w:rsidRPr="000D45CA" w:rsidRDefault="000D45CA" w:rsidP="000D45CA">
                  <w:pPr>
                    <w:widowControl/>
                    <w:suppressAutoHyphens w:val="0"/>
                    <w:spacing w:line="360" w:lineRule="auto"/>
                    <w:rPr>
                      <w:rFonts w:eastAsia="Times New Roman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="Times New Roman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A81F5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eastAsia="Calibri" w:cstheme="minorBidi"/>
                      <w:kern w:val="0"/>
                      <w:sz w:val="22"/>
                      <w:lang w:eastAsia="en-US"/>
                    </w:rPr>
                  </w:pPr>
                  <w:r w:rsidRPr="000D45CA">
                    <w:rPr>
                      <w:rFonts w:eastAsiaTheme="minorEastAsia" w:cstheme="minorBidi"/>
                      <w:kern w:val="0"/>
                      <w:sz w:val="22"/>
                    </w:rPr>
                    <w:t>Раздел 1. Теоретические основы исследовательской и проектной деятельности.</w:t>
                  </w:r>
                </w:p>
                <w:p w14:paraId="0FA86262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276" w:lineRule="auto"/>
                    <w:contextualSpacing/>
                    <w:jc w:val="both"/>
                    <w:rPr>
                      <w:rFonts w:eastAsiaTheme="minorEastAsia" w:cstheme="minorBidi"/>
                      <w:kern w:val="0"/>
                      <w:sz w:val="22"/>
                    </w:rPr>
                  </w:pPr>
                  <w:r w:rsidRPr="000D45CA">
                    <w:rPr>
                      <w:rFonts w:eastAsiaTheme="minorEastAsia" w:cstheme="minorBidi"/>
                      <w:kern w:val="0"/>
                      <w:sz w:val="22"/>
                    </w:rPr>
                    <w:t xml:space="preserve"> 1.Общая </w:t>
                  </w:r>
                  <w:proofErr w:type="gramStart"/>
                  <w:r w:rsidRPr="000D45CA">
                    <w:rPr>
                      <w:rFonts w:eastAsiaTheme="minorEastAsia" w:cstheme="minorBidi"/>
                      <w:kern w:val="0"/>
                      <w:sz w:val="22"/>
                    </w:rPr>
                    <w:t>характеристика  проектной</w:t>
                  </w:r>
                  <w:proofErr w:type="gramEnd"/>
                  <w:r w:rsidRPr="000D45CA">
                    <w:rPr>
                      <w:rFonts w:eastAsiaTheme="minorEastAsia" w:cstheme="minorBidi"/>
                      <w:kern w:val="0"/>
                      <w:sz w:val="22"/>
                    </w:rPr>
                    <w:t xml:space="preserve"> и исследовательской деятельности.</w:t>
                  </w:r>
                </w:p>
                <w:p w14:paraId="49D2FCED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00" w:lineRule="atLeast"/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0D45CA">
                    <w:rPr>
                      <w:rFonts w:eastAsiaTheme="minorEastAsia" w:cstheme="minorBidi"/>
                      <w:kern w:val="0"/>
                      <w:sz w:val="22"/>
                      <w:szCs w:val="20"/>
                    </w:rPr>
                    <w:t>2.</w:t>
                  </w:r>
                  <w:r w:rsidRPr="000D45CA">
                    <w:rPr>
                      <w:rFonts w:eastAsiaTheme="minorEastAsia" w:cstheme="minorBidi"/>
                      <w:kern w:val="0"/>
                      <w:sz w:val="22"/>
                    </w:rPr>
                    <w:t xml:space="preserve"> Алгоритм проектной и исследовательской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DFA32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00" w:lineRule="atLeast"/>
                    <w:jc w:val="center"/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0D45CA"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  <w:t>11</w:t>
                  </w:r>
                </w:p>
                <w:p w14:paraId="6AB431CB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00" w:lineRule="atLeast"/>
                    <w:jc w:val="center"/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  <w:p w14:paraId="1DE72C96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00" w:lineRule="atLeast"/>
                    <w:jc w:val="center"/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6494A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66AB5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0D45CA" w:rsidRPr="000D45CA" w14:paraId="38DBA0E3" w14:textId="77777777" w:rsidTr="00F35DF1">
              <w:trPr>
                <w:trHeight w:val="323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8C234" w14:textId="77777777" w:rsidR="000D45CA" w:rsidRPr="000D45CA" w:rsidRDefault="000D45CA" w:rsidP="000D45CA">
                  <w:pPr>
                    <w:widowControl/>
                    <w:suppressAutoHyphens w:val="0"/>
                    <w:spacing w:line="360" w:lineRule="auto"/>
                    <w:rPr>
                      <w:rFonts w:eastAsia="Times New Roman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="Times New Roman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F0269" w14:textId="77777777" w:rsidR="000D45CA" w:rsidRPr="000D45CA" w:rsidRDefault="000D45CA" w:rsidP="000D45CA">
                  <w:pPr>
                    <w:widowControl/>
                    <w:suppressAutoHyphens w:val="0"/>
                    <w:spacing w:after="77" w:line="154" w:lineRule="atLeast"/>
                    <w:rPr>
                      <w:rFonts w:eastAsiaTheme="minorEastAsia" w:cstheme="minorBidi"/>
                      <w:kern w:val="0"/>
                      <w:sz w:val="22"/>
                    </w:rPr>
                  </w:pPr>
                  <w:r w:rsidRPr="000D45CA">
                    <w:rPr>
                      <w:rFonts w:eastAsiaTheme="minorEastAsia" w:cstheme="minorBidi"/>
                      <w:kern w:val="0"/>
                      <w:sz w:val="22"/>
                    </w:rPr>
                    <w:t>Раздел 2. Учебное проектирование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C2E7D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00" w:lineRule="atLeast"/>
                    <w:jc w:val="center"/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0D45CA">
                    <w:rPr>
                      <w:rFonts w:eastAsiaTheme="minorEastAsia" w:cstheme="minorBidi"/>
                      <w:bCs/>
                      <w:iCs/>
                      <w:color w:val="000000" w:themeColor="text1"/>
                      <w:kern w:val="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06207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D809B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</w:tr>
            <w:tr w:rsidR="000D45CA" w:rsidRPr="000D45CA" w14:paraId="1D28FA37" w14:textId="77777777" w:rsidTr="00F35DF1">
              <w:trPr>
                <w:trHeight w:val="444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7F17D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83E20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 xml:space="preserve">Итого: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412D1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jc w:val="center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29073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C7248" w14:textId="77777777" w:rsidR="000D45CA" w:rsidRPr="000D45CA" w:rsidRDefault="000D45CA" w:rsidP="000D45CA">
                  <w:pPr>
                    <w:widowControl/>
                    <w:suppressAutoHyphens w:val="0"/>
                    <w:spacing w:after="200" w:line="360" w:lineRule="auto"/>
                    <w:rPr>
                      <w:rFonts w:eastAsiaTheme="minorEastAsia"/>
                      <w:kern w:val="0"/>
                      <w:sz w:val="22"/>
                      <w:szCs w:val="22"/>
                    </w:rPr>
                  </w:pPr>
                  <w:r w:rsidRPr="000D45CA">
                    <w:rPr>
                      <w:rFonts w:eastAsiaTheme="minor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146695FC" w14:textId="44998113" w:rsidR="000D45CA" w:rsidRDefault="000D45C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kern w:val="0"/>
              </w:rPr>
            </w:pPr>
          </w:p>
        </w:tc>
      </w:tr>
    </w:tbl>
    <w:p w14:paraId="65C6EDC8" w14:textId="77777777" w:rsidR="00021C6D" w:rsidRDefault="00021C6D" w:rsidP="00021C6D"/>
    <w:p w14:paraId="1B9CF5D7" w14:textId="77777777" w:rsidR="00021C6D" w:rsidRDefault="00021C6D">
      <w:pPr>
        <w:rPr>
          <w:lang w:val="en-US"/>
        </w:rPr>
      </w:pPr>
    </w:p>
    <w:p w14:paraId="6F8FE6F6" w14:textId="77777777" w:rsidR="00021C6D" w:rsidRDefault="00021C6D">
      <w:pPr>
        <w:rPr>
          <w:lang w:val="en-US"/>
        </w:rPr>
      </w:pPr>
    </w:p>
    <w:p w14:paraId="7E9C4B7F" w14:textId="77777777" w:rsidR="00021C6D" w:rsidRDefault="00021C6D">
      <w:pPr>
        <w:rPr>
          <w:lang w:val="en-US"/>
        </w:rPr>
      </w:pPr>
    </w:p>
    <w:p w14:paraId="4D094923" w14:textId="77777777" w:rsidR="00021C6D" w:rsidRDefault="00021C6D">
      <w:pPr>
        <w:rPr>
          <w:lang w:val="en-US"/>
        </w:rPr>
      </w:pPr>
    </w:p>
    <w:p w14:paraId="7847A33F" w14:textId="77777777" w:rsidR="00021C6D" w:rsidRDefault="00021C6D">
      <w:pPr>
        <w:rPr>
          <w:lang w:val="en-US"/>
        </w:rPr>
      </w:pPr>
    </w:p>
    <w:p w14:paraId="6F4E986D" w14:textId="77777777" w:rsidR="00021C6D" w:rsidRPr="00021C6D" w:rsidRDefault="00021C6D">
      <w:pPr>
        <w:rPr>
          <w:lang w:val="en-US"/>
        </w:rPr>
      </w:pPr>
    </w:p>
    <w:sectPr w:rsidR="00021C6D" w:rsidRPr="00021C6D" w:rsidSect="001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4035"/>
    <w:multiLevelType w:val="hybridMultilevel"/>
    <w:tmpl w:val="C6BA4E10"/>
    <w:lvl w:ilvl="0" w:tplc="78D62E60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7A7"/>
    <w:rsid w:val="00021C6D"/>
    <w:rsid w:val="000B149C"/>
    <w:rsid w:val="000B37A7"/>
    <w:rsid w:val="000D45CA"/>
    <w:rsid w:val="00134CD3"/>
    <w:rsid w:val="00157C8B"/>
    <w:rsid w:val="00344E6F"/>
    <w:rsid w:val="00401379"/>
    <w:rsid w:val="004917BA"/>
    <w:rsid w:val="006031FB"/>
    <w:rsid w:val="00713184"/>
    <w:rsid w:val="00854F71"/>
    <w:rsid w:val="009C558A"/>
    <w:rsid w:val="00AB3F53"/>
    <w:rsid w:val="00AD2C20"/>
    <w:rsid w:val="00CA2207"/>
    <w:rsid w:val="00D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CE9A"/>
  <w15:docId w15:val="{E447EC4C-9419-4E22-9503-40D667D2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7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Body Text"/>
    <w:basedOn w:val="a"/>
    <w:link w:val="a5"/>
    <w:semiHidden/>
    <w:unhideWhenUsed/>
    <w:rsid w:val="000B37A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B37A7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6">
    <w:name w:val="Содержимое таблицы"/>
    <w:basedOn w:val="a"/>
    <w:rsid w:val="000B37A7"/>
    <w:pPr>
      <w:suppressLineNumbers/>
    </w:pPr>
  </w:style>
  <w:style w:type="paragraph" w:customStyle="1" w:styleId="text">
    <w:name w:val="text"/>
    <w:basedOn w:val="a"/>
    <w:uiPriority w:val="99"/>
    <w:rsid w:val="000B37A7"/>
    <w:pPr>
      <w:suppressAutoHyphens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0"/>
      <w:sz w:val="22"/>
      <w:szCs w:val="22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021C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aliases w:val="основа"/>
    <w:link w:val="a7"/>
    <w:uiPriority w:val="1"/>
    <w:qFormat/>
    <w:rsid w:val="00021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Васильев</cp:lastModifiedBy>
  <cp:revision>11</cp:revision>
  <dcterms:created xsi:type="dcterms:W3CDTF">2019-01-14T05:06:00Z</dcterms:created>
  <dcterms:modified xsi:type="dcterms:W3CDTF">2020-11-22T12:40:00Z</dcterms:modified>
</cp:coreProperties>
</file>