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19" w:rsidRPr="006822BA" w:rsidRDefault="00CF7319" w:rsidP="00CF7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CF7319" w:rsidRPr="006822BA" w:rsidRDefault="00CF7319" w:rsidP="00CF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22BA">
        <w:rPr>
          <w:rFonts w:ascii="Times New Roman" w:hAnsi="Times New Roman" w:cs="Times New Roman"/>
          <w:sz w:val="28"/>
          <w:szCs w:val="28"/>
        </w:rPr>
        <w:t>аседания МО учителей начальных классов</w:t>
      </w:r>
    </w:p>
    <w:p w:rsidR="00CF7319" w:rsidRPr="00E77708" w:rsidRDefault="00CF7319" w:rsidP="00CF731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22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FA0">
        <w:rPr>
          <w:rFonts w:ascii="Times New Roman" w:hAnsi="Times New Roman" w:cs="Times New Roman"/>
          <w:sz w:val="28"/>
          <w:szCs w:val="28"/>
        </w:rPr>
        <w:t>28 марта 2020 г.</w:t>
      </w:r>
    </w:p>
    <w:p w:rsidR="00CF7319" w:rsidRPr="00E77708" w:rsidRDefault="00CF7319" w:rsidP="00CF731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F7319" w:rsidRDefault="00CF7319" w:rsidP="00CF73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Присутствовало: 9</w:t>
      </w:r>
      <w:r w:rsidRPr="00595CD8">
        <w:rPr>
          <w:rFonts w:ascii="Times New Roman" w:hAnsi="Times New Roman"/>
          <w:sz w:val="24"/>
          <w:szCs w:val="24"/>
        </w:rPr>
        <w:t xml:space="preserve"> человек</w:t>
      </w:r>
    </w:p>
    <w:p w:rsidR="00CF7319" w:rsidRPr="00100896" w:rsidRDefault="00CF7319" w:rsidP="00CF7319">
      <w:pPr>
        <w:pStyle w:val="a5"/>
      </w:pPr>
      <w:r>
        <w:t xml:space="preserve">                                                                                              </w:t>
      </w:r>
      <w:r w:rsidRPr="00100896">
        <w:t>1.Логунова Л.А.</w:t>
      </w:r>
    </w:p>
    <w:p w:rsidR="00CF7319" w:rsidRPr="00100896" w:rsidRDefault="00CF7319" w:rsidP="00CF7319">
      <w:pPr>
        <w:pStyle w:val="a5"/>
        <w:jc w:val="center"/>
      </w:pPr>
      <w:r>
        <w:t xml:space="preserve">                                                                                              </w:t>
      </w:r>
      <w:r w:rsidRPr="00100896">
        <w:t xml:space="preserve">2. Пороло Т.А. </w:t>
      </w:r>
      <w:r>
        <w:t>– руководитель МО</w:t>
      </w:r>
    </w:p>
    <w:p w:rsidR="00CF7319" w:rsidRPr="00100896" w:rsidRDefault="00CF7319" w:rsidP="00CF7319">
      <w:pPr>
        <w:pStyle w:val="a5"/>
        <w:jc w:val="center"/>
      </w:pPr>
      <w:r>
        <w:t xml:space="preserve">                                                     </w:t>
      </w:r>
      <w:r w:rsidRPr="00100896">
        <w:t>3. Павлова Э.А.</w:t>
      </w:r>
    </w:p>
    <w:p w:rsidR="00CF7319" w:rsidRDefault="00CF7319" w:rsidP="00CF7319">
      <w:pPr>
        <w:pStyle w:val="a5"/>
        <w:jc w:val="center"/>
      </w:pPr>
      <w:r>
        <w:t xml:space="preserve">                                                     4</w:t>
      </w:r>
      <w:r w:rsidRPr="00100896">
        <w:t>.</w:t>
      </w:r>
      <w:r>
        <w:t>Павлова О.В.</w:t>
      </w:r>
    </w:p>
    <w:p w:rsidR="00CF7319" w:rsidRDefault="00CF7319" w:rsidP="00CF7319">
      <w:pPr>
        <w:pStyle w:val="a5"/>
        <w:jc w:val="center"/>
      </w:pPr>
      <w:r>
        <w:t xml:space="preserve">                                                                               5.Письменская Н.Н. - секретарь</w:t>
      </w:r>
    </w:p>
    <w:p w:rsidR="00CF7319" w:rsidRDefault="00CF7319" w:rsidP="00CF7319">
      <w:pPr>
        <w:pStyle w:val="a5"/>
        <w:jc w:val="center"/>
      </w:pPr>
      <w:r>
        <w:t xml:space="preserve">                                                           6.Свиридова  С.А.</w:t>
      </w:r>
    </w:p>
    <w:p w:rsidR="00CF7319" w:rsidRDefault="00CF7319" w:rsidP="00CF7319">
      <w:pPr>
        <w:pStyle w:val="a5"/>
        <w:jc w:val="center"/>
      </w:pPr>
      <w:r>
        <w:t xml:space="preserve">                                                            7.Бабченкова М.А.</w:t>
      </w:r>
    </w:p>
    <w:p w:rsidR="00CF7319" w:rsidRDefault="00CF7319" w:rsidP="00CF7319">
      <w:pPr>
        <w:pStyle w:val="a5"/>
        <w:jc w:val="center"/>
      </w:pPr>
      <w:r>
        <w:t xml:space="preserve">                                                          8.Ефименко Е.А.</w:t>
      </w:r>
    </w:p>
    <w:p w:rsidR="00CF7319" w:rsidRDefault="00CF7319" w:rsidP="00CF7319">
      <w:pPr>
        <w:pStyle w:val="a5"/>
        <w:jc w:val="center"/>
      </w:pPr>
      <w:r>
        <w:t xml:space="preserve">                                                         9.Краснова Л.А.</w:t>
      </w:r>
    </w:p>
    <w:p w:rsidR="00CF7319" w:rsidRDefault="00CF7319" w:rsidP="00CF7319">
      <w:pPr>
        <w:autoSpaceDE w:val="0"/>
        <w:autoSpaceDN w:val="0"/>
        <w:adjustRightInd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CF7319" w:rsidRPr="00CF7319" w:rsidRDefault="00CF7319" w:rsidP="00CF7319">
      <w:pPr>
        <w:pStyle w:val="a5"/>
        <w:rPr>
          <w:b/>
          <w:sz w:val="28"/>
          <w:szCs w:val="28"/>
        </w:rPr>
      </w:pPr>
      <w:r w:rsidRPr="00E77708">
        <w:rPr>
          <w:rStyle w:val="a4"/>
          <w:rFonts w:eastAsia="Calibri"/>
          <w:sz w:val="28"/>
          <w:szCs w:val="28"/>
        </w:rPr>
        <w:t>Тема</w:t>
      </w:r>
      <w:r w:rsidRPr="00CF7319">
        <w:rPr>
          <w:rStyle w:val="a4"/>
          <w:rFonts w:eastAsia="Calibri"/>
          <w:b w:val="0"/>
          <w:sz w:val="28"/>
          <w:szCs w:val="28"/>
        </w:rPr>
        <w:t xml:space="preserve">: </w:t>
      </w:r>
      <w:r w:rsidRPr="00CF7319">
        <w:rPr>
          <w:b/>
          <w:sz w:val="28"/>
          <w:szCs w:val="28"/>
        </w:rPr>
        <w:t>«</w:t>
      </w:r>
      <w:r w:rsidRPr="00CF7319">
        <w:rPr>
          <w:b/>
          <w:bCs/>
          <w:sz w:val="28"/>
          <w:szCs w:val="28"/>
        </w:rPr>
        <w:t>Роль самообразования в повышении качества образования и росте профессионального мастерства педагогов</w:t>
      </w:r>
      <w:r w:rsidRPr="00CF7319">
        <w:rPr>
          <w:b/>
          <w:sz w:val="28"/>
          <w:szCs w:val="28"/>
        </w:rPr>
        <w:t>»</w:t>
      </w:r>
    </w:p>
    <w:p w:rsidR="00CF7319" w:rsidRPr="00E95CE0" w:rsidRDefault="00CF7319" w:rsidP="00CF731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7319" w:rsidRPr="006822BA" w:rsidRDefault="00CF7319" w:rsidP="00CF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22BA">
        <w:rPr>
          <w:rFonts w:ascii="Times New Roman" w:eastAsia="Times New Roman" w:hAnsi="Times New Roman" w:cs="Times New Roman"/>
          <w:b/>
          <w:i/>
          <w:sz w:val="28"/>
          <w:szCs w:val="28"/>
        </w:rPr>
        <w:t>  </w:t>
      </w:r>
    </w:p>
    <w:p w:rsidR="00CF7319" w:rsidRPr="006822BA" w:rsidRDefault="00CF7319" w:rsidP="00CF7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319" w:rsidRPr="00CF7319" w:rsidRDefault="00CF7319" w:rsidP="00CF7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4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F7319" w:rsidRPr="00CF7319" w:rsidRDefault="00CF7319" w:rsidP="00CF7319">
      <w:pPr>
        <w:pStyle w:val="a5"/>
      </w:pPr>
      <w:r w:rsidRPr="00CF7319">
        <w:t>1. «Методическая и профессиональная  компетентность педагога, как условие его эффективной деятельности в достижении современного качества образования».</w:t>
      </w:r>
    </w:p>
    <w:p w:rsidR="00CF7319" w:rsidRDefault="00CF7319" w:rsidP="00CF7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319" w:rsidRDefault="00CF7319" w:rsidP="00CF73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319">
        <w:rPr>
          <w:rFonts w:ascii="Times New Roman" w:hAnsi="Times New Roman" w:cs="Times New Roman"/>
          <w:sz w:val="24"/>
          <w:szCs w:val="24"/>
        </w:rPr>
        <w:t>2.</w:t>
      </w:r>
      <w:r w:rsidRPr="00CF731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CF7319"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 w:rsidRPr="00CF7319">
        <w:rPr>
          <w:rFonts w:ascii="Times New Roman" w:eastAsia="Calibri" w:hAnsi="Times New Roman" w:cs="Times New Roman"/>
          <w:sz w:val="24"/>
          <w:szCs w:val="24"/>
        </w:rPr>
        <w:t xml:space="preserve"> и формирование культуры здорового и безопасного образ</w:t>
      </w:r>
      <w:r w:rsidR="00A9078A">
        <w:rPr>
          <w:rFonts w:ascii="Times New Roman" w:eastAsia="Calibri" w:hAnsi="Times New Roman" w:cs="Times New Roman"/>
          <w:sz w:val="24"/>
          <w:szCs w:val="24"/>
        </w:rPr>
        <w:t>а</w:t>
      </w:r>
      <w:r w:rsidRPr="00CF7319">
        <w:rPr>
          <w:rFonts w:ascii="Times New Roman" w:eastAsia="Calibri" w:hAnsi="Times New Roman" w:cs="Times New Roman"/>
          <w:sz w:val="24"/>
          <w:szCs w:val="24"/>
        </w:rPr>
        <w:t xml:space="preserve"> жизни у </w:t>
      </w:r>
      <w:proofErr w:type="gramStart"/>
      <w:r w:rsidRPr="00CF731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F731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ФГОС»</w:t>
      </w:r>
    </w:p>
    <w:p w:rsidR="00CF7319" w:rsidRPr="00CF7319" w:rsidRDefault="00CF7319" w:rsidP="00CF73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319">
        <w:rPr>
          <w:rFonts w:ascii="Times New Roman" w:hAnsi="Times New Roman" w:cs="Times New Roman"/>
          <w:sz w:val="24"/>
          <w:szCs w:val="24"/>
          <w:shd w:val="clear" w:color="auto" w:fill="FFFFFF"/>
        </w:rPr>
        <w:t>3. Нетрадиционные формы урока с использованием ЦОР как способов активизации познавательной деятельности учащихся начальной школы.</w:t>
      </w:r>
    </w:p>
    <w:p w:rsidR="00CF7319" w:rsidRDefault="00CF7319" w:rsidP="00CF7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319" w:rsidRPr="00A4234F" w:rsidRDefault="00CF7319" w:rsidP="005D6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4F">
        <w:rPr>
          <w:rFonts w:ascii="Times New Roman" w:hAnsi="Times New Roman" w:cs="Times New Roman"/>
          <w:b/>
          <w:sz w:val="24"/>
          <w:szCs w:val="24"/>
        </w:rPr>
        <w:t>Ход заседания.</w:t>
      </w:r>
    </w:p>
    <w:p w:rsidR="00CF7319" w:rsidRPr="006764CB" w:rsidRDefault="00CF7319" w:rsidP="00FD2B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4CB">
        <w:rPr>
          <w:rFonts w:ascii="Times New Roman" w:hAnsi="Times New Roman" w:cs="Times New Roman"/>
          <w:sz w:val="24"/>
          <w:szCs w:val="24"/>
          <w:u w:val="single"/>
        </w:rPr>
        <w:t>По первому вопросу выступила</w:t>
      </w:r>
      <w:proofErr w:type="gramStart"/>
      <w:r w:rsidRPr="006764CB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proofErr w:type="gramEnd"/>
      <w:r w:rsidRPr="006764CB">
        <w:rPr>
          <w:rFonts w:ascii="Times New Roman" w:hAnsi="Times New Roman" w:cs="Times New Roman"/>
          <w:sz w:val="24"/>
          <w:szCs w:val="24"/>
          <w:u w:val="single"/>
        </w:rPr>
        <w:t>ороло Т.А., руководитель МО учителей начальных классов.</w:t>
      </w:r>
    </w:p>
    <w:p w:rsidR="00CF7319" w:rsidRPr="006764CB" w:rsidRDefault="00CF7319" w:rsidP="00FD2BF4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</w:pPr>
      <w:r w:rsidRPr="006764CB">
        <w:t xml:space="preserve">Татьяна Анатольевна </w:t>
      </w:r>
      <w:r w:rsidR="00B451AC" w:rsidRPr="006764CB">
        <w:t>сказала</w:t>
      </w:r>
      <w:r w:rsidRPr="006764CB">
        <w:t>, что сегодня педагог должен быть, готов к включению в такую деятельность, которая поможет практически решать встающие перед ними профессиональные проблемы. А это во многом зависит от неких дополнительных качеств, для обозначения которых и употребляются понятия «компетентность», «компетенция», соответствующие пониманию современных целей образования.</w:t>
      </w:r>
    </w:p>
    <w:p w:rsidR="00CF7319" w:rsidRPr="006764CB" w:rsidRDefault="005D689F" w:rsidP="00FD2BF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6764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Компете́нтность</w:t>
      </w:r>
      <w:proofErr w:type="spellEnd"/>
      <w:proofErr w:type="gramEnd"/>
      <w:r w:rsidRPr="0067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наличие знаний, опыта и навыков, нужных для эффективной деятельности в заданной предметной области. </w:t>
      </w:r>
      <w:r w:rsidR="00CF7319" w:rsidRPr="006764CB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учителя - главный ресурс качества образовательного процесса. </w:t>
      </w:r>
      <w:r w:rsidRPr="006764CB">
        <w:rPr>
          <w:rFonts w:ascii="Times New Roman" w:hAnsi="Times New Roman" w:cs="Times New Roman"/>
          <w:sz w:val="24"/>
          <w:szCs w:val="24"/>
        </w:rPr>
        <w:t xml:space="preserve">И </w:t>
      </w:r>
      <w:r w:rsidR="00CF7319" w:rsidRPr="006764CB">
        <w:rPr>
          <w:rFonts w:ascii="Times New Roman" w:hAnsi="Times New Roman" w:cs="Times New Roman"/>
          <w:sz w:val="24"/>
          <w:szCs w:val="24"/>
        </w:rPr>
        <w:t xml:space="preserve"> ресурс </w:t>
      </w:r>
      <w:r w:rsidRPr="006764CB">
        <w:rPr>
          <w:rFonts w:ascii="Times New Roman" w:hAnsi="Times New Roman" w:cs="Times New Roman"/>
          <w:sz w:val="24"/>
          <w:szCs w:val="24"/>
        </w:rPr>
        <w:t xml:space="preserve">этот </w:t>
      </w:r>
      <w:r w:rsidR="00CF7319" w:rsidRPr="006764CB">
        <w:rPr>
          <w:rFonts w:ascii="Times New Roman" w:hAnsi="Times New Roman" w:cs="Times New Roman"/>
          <w:sz w:val="24"/>
          <w:szCs w:val="24"/>
        </w:rPr>
        <w:t>состоит </w:t>
      </w:r>
      <w:proofErr w:type="gramStart"/>
      <w:r w:rsidR="00CF7319" w:rsidRPr="006764C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F7319" w:rsidRPr="006764CB">
        <w:rPr>
          <w:rFonts w:ascii="Times New Roman" w:hAnsi="Times New Roman" w:cs="Times New Roman"/>
          <w:sz w:val="24"/>
          <w:szCs w:val="24"/>
        </w:rPr>
        <w:t>: </w:t>
      </w:r>
    </w:p>
    <w:p w:rsidR="005D689F" w:rsidRPr="006764CB" w:rsidRDefault="00CF7319" w:rsidP="00FD2BF4">
      <w:pPr>
        <w:shd w:val="clear" w:color="auto" w:fill="FFFFFF"/>
        <w:spacing w:after="272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«хочу»- создание информационно-образовательной среды для учителя; </w:t>
      </w:r>
    </w:p>
    <w:p w:rsidR="00CF7319" w:rsidRPr="006764CB" w:rsidRDefault="00CF7319" w:rsidP="00FD2BF4">
      <w:pPr>
        <w:shd w:val="clear" w:color="auto" w:fill="FFFFFF"/>
        <w:spacing w:after="272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«могу»- написание ИОМ (индивидуально-образовательного маршрута). </w:t>
      </w:r>
    </w:p>
    <w:p w:rsidR="00CF7319" w:rsidRPr="006764CB" w:rsidRDefault="00CF7319" w:rsidP="00FD2BF4">
      <w:pPr>
        <w:shd w:val="clear" w:color="auto" w:fill="FFFFFF"/>
        <w:spacing w:after="272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lastRenderedPageBreak/>
        <w:t>«знаю»- курсы, конференции, семинары, круглые столы, </w:t>
      </w:r>
      <w:proofErr w:type="spellStart"/>
      <w:r w:rsidRPr="006764CB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6764CB">
        <w:rPr>
          <w:rFonts w:ascii="Times New Roman" w:eastAsia="Times New Roman" w:hAnsi="Times New Roman" w:cs="Times New Roman"/>
          <w:sz w:val="24"/>
          <w:szCs w:val="24"/>
        </w:rPr>
        <w:t> и т.д. </w:t>
      </w:r>
    </w:p>
    <w:p w:rsidR="00CF7319" w:rsidRPr="006764CB" w:rsidRDefault="00CF7319" w:rsidP="00FD2BF4">
      <w:pPr>
        <w:shd w:val="clear" w:color="auto" w:fill="FFFFFF"/>
        <w:spacing w:after="272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«умею»- открытые уроки, мастер- классы. </w:t>
      </w:r>
    </w:p>
    <w:p w:rsidR="005D689F" w:rsidRPr="006764CB" w:rsidRDefault="00CF7319" w:rsidP="00FD2BF4">
      <w:pPr>
        <w:shd w:val="clear" w:color="auto" w:fill="FFFFFF"/>
        <w:spacing w:after="272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«делаю»- качество образовательного процесса как результат повышения профессиональной компетентности учителя. </w:t>
      </w:r>
    </w:p>
    <w:p w:rsidR="005D689F" w:rsidRPr="006764CB" w:rsidRDefault="005D689F" w:rsidP="00FD2BF4">
      <w:pPr>
        <w:shd w:val="clear" w:color="auto" w:fill="FFFFFF"/>
        <w:spacing w:after="272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Следует  выделить следующие компетентности учителя:  коммуникативную, информационную, регулятивную и интеллектуально-педагогическую компетентности. </w:t>
      </w:r>
    </w:p>
    <w:p w:rsidR="005D689F" w:rsidRPr="006764CB" w:rsidRDefault="00B451AC" w:rsidP="00FD2BF4">
      <w:pPr>
        <w:shd w:val="clear" w:color="auto" w:fill="FFFFFF"/>
        <w:spacing w:after="27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64CB">
        <w:rPr>
          <w:rFonts w:ascii="Times New Roman" w:eastAsia="Times New Roman" w:hAnsi="Times New Roman" w:cs="Times New Roman"/>
          <w:sz w:val="24"/>
          <w:szCs w:val="24"/>
        </w:rPr>
        <w:t xml:space="preserve">Пороло Т.А. отметила, что </w:t>
      </w:r>
      <w:r w:rsidR="00FD2BF4" w:rsidRPr="006764CB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6764CB">
        <w:rPr>
          <w:rFonts w:ascii="Times New Roman" w:eastAsia="Times New Roman" w:hAnsi="Times New Roman" w:cs="Times New Roman"/>
          <w:sz w:val="24"/>
          <w:szCs w:val="24"/>
        </w:rPr>
        <w:t xml:space="preserve"> достижения высокого уровня  компетентности, учитель должен постоянно самообразовываться и </w:t>
      </w:r>
      <w:proofErr w:type="spellStart"/>
      <w:r w:rsidRPr="006764CB">
        <w:rPr>
          <w:rFonts w:ascii="Times New Roman" w:eastAsia="Times New Roman" w:hAnsi="Times New Roman" w:cs="Times New Roman"/>
          <w:sz w:val="24"/>
          <w:szCs w:val="24"/>
        </w:rPr>
        <w:t>саморазвиваться</w:t>
      </w:r>
      <w:proofErr w:type="spellEnd"/>
      <w:r w:rsidRPr="006764CB">
        <w:rPr>
          <w:rFonts w:ascii="Times New Roman" w:eastAsia="Times New Roman" w:hAnsi="Times New Roman" w:cs="Times New Roman"/>
          <w:sz w:val="24"/>
          <w:szCs w:val="24"/>
        </w:rPr>
        <w:t xml:space="preserve">, а как </w:t>
      </w:r>
      <w:r w:rsidR="005D689F" w:rsidRPr="006764CB">
        <w:rPr>
          <w:rFonts w:ascii="Times New Roman" w:eastAsia="Times New Roman" w:hAnsi="Times New Roman" w:cs="Times New Roman"/>
          <w:sz w:val="24"/>
          <w:szCs w:val="24"/>
        </w:rPr>
        <w:t xml:space="preserve"> показал</w:t>
      </w:r>
      <w:r w:rsidRPr="006764CB">
        <w:rPr>
          <w:rFonts w:ascii="Times New Roman" w:eastAsia="Times New Roman" w:hAnsi="Times New Roman" w:cs="Times New Roman"/>
          <w:sz w:val="24"/>
          <w:szCs w:val="24"/>
        </w:rPr>
        <w:t xml:space="preserve"> результат предварительного анкетирования</w:t>
      </w:r>
      <w:r w:rsidR="005D689F" w:rsidRPr="006764CB">
        <w:rPr>
          <w:rFonts w:ascii="Times New Roman" w:eastAsia="Times New Roman" w:hAnsi="Times New Roman" w:cs="Times New Roman"/>
          <w:sz w:val="24"/>
          <w:szCs w:val="24"/>
        </w:rPr>
        <w:t>, что из 9 коллег начальной школы</w:t>
      </w:r>
      <w:r w:rsidRPr="00676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BF4" w:rsidRPr="006764CB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6764CB">
        <w:rPr>
          <w:rFonts w:ascii="Times New Roman" w:eastAsia="Times New Roman" w:hAnsi="Times New Roman" w:cs="Times New Roman"/>
          <w:sz w:val="24"/>
          <w:szCs w:val="24"/>
        </w:rPr>
        <w:t>33</w:t>
      </w:r>
      <w:r w:rsidR="005D689F" w:rsidRPr="006764CB">
        <w:rPr>
          <w:rFonts w:ascii="Times New Roman" w:eastAsia="Times New Roman" w:hAnsi="Times New Roman" w:cs="Times New Roman"/>
          <w:sz w:val="24"/>
          <w:szCs w:val="24"/>
        </w:rPr>
        <w:t>% - активно реализуют сво</w:t>
      </w:r>
      <w:r w:rsidRPr="006764CB">
        <w:rPr>
          <w:rFonts w:ascii="Times New Roman" w:eastAsia="Times New Roman" w:hAnsi="Times New Roman" w:cs="Times New Roman"/>
          <w:sz w:val="24"/>
          <w:szCs w:val="24"/>
        </w:rPr>
        <w:t>и потребности в саморазвитии; 44% занимаются самообразованием и саморазвитием периодически, по необходимости; 2</w:t>
      </w:r>
      <w:r w:rsidR="005D689F" w:rsidRPr="006764CB">
        <w:rPr>
          <w:rFonts w:ascii="Times New Roman" w:eastAsia="Times New Roman" w:hAnsi="Times New Roman" w:cs="Times New Roman"/>
          <w:sz w:val="24"/>
          <w:szCs w:val="24"/>
        </w:rPr>
        <w:t xml:space="preserve">3% - </w:t>
      </w:r>
      <w:r w:rsidRPr="006764CB">
        <w:rPr>
          <w:rFonts w:ascii="Times New Roman" w:eastAsia="Times New Roman" w:hAnsi="Times New Roman" w:cs="Times New Roman"/>
          <w:sz w:val="24"/>
          <w:szCs w:val="24"/>
        </w:rPr>
        <w:t>молодые коллеги, которые еще не имеют сложившейся системы саморазвития.</w:t>
      </w:r>
      <w:proofErr w:type="gramEnd"/>
    </w:p>
    <w:p w:rsidR="00B451AC" w:rsidRPr="006764CB" w:rsidRDefault="00B451AC" w:rsidP="00FD2BF4">
      <w:pPr>
        <w:shd w:val="clear" w:color="auto" w:fill="FFFFFF"/>
        <w:spacing w:after="272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Татьяна Анатольевна напомнила, факторы, препятствующие развитию:</w:t>
      </w:r>
    </w:p>
    <w:p w:rsidR="00B451AC" w:rsidRPr="006764CB" w:rsidRDefault="006764CB" w:rsidP="00FD2BF4">
      <w:pPr>
        <w:shd w:val="clear" w:color="auto" w:fill="FFFFFF"/>
        <w:spacing w:after="272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51AC" w:rsidRPr="006764C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D689F" w:rsidRPr="006764CB">
        <w:rPr>
          <w:rFonts w:ascii="Times New Roman" w:eastAsia="Times New Roman" w:hAnsi="Times New Roman" w:cs="Times New Roman"/>
          <w:sz w:val="24"/>
          <w:szCs w:val="24"/>
        </w:rPr>
        <w:t>ичностные </w:t>
      </w:r>
    </w:p>
    <w:p w:rsidR="005D689F" w:rsidRPr="006764CB" w:rsidRDefault="006764CB" w:rsidP="00FD2BF4">
      <w:pPr>
        <w:shd w:val="clear" w:color="auto" w:fill="FFFFFF"/>
        <w:spacing w:after="272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51AC" w:rsidRPr="006764C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D689F" w:rsidRPr="006764CB">
        <w:rPr>
          <w:rFonts w:ascii="Times New Roman" w:eastAsia="Times New Roman" w:hAnsi="Times New Roman" w:cs="Times New Roman"/>
          <w:sz w:val="24"/>
          <w:szCs w:val="24"/>
        </w:rPr>
        <w:t>едостаток времени </w:t>
      </w:r>
    </w:p>
    <w:p w:rsidR="00FD2BF4" w:rsidRPr="006764CB" w:rsidRDefault="00B451AC" w:rsidP="00FD2BF4">
      <w:pPr>
        <w:shd w:val="clear" w:color="auto" w:fill="FFFFFF"/>
        <w:spacing w:after="27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64CB">
        <w:rPr>
          <w:rFonts w:ascii="Times New Roman" w:eastAsia="Times New Roman" w:hAnsi="Times New Roman" w:cs="Times New Roman"/>
          <w:sz w:val="24"/>
          <w:szCs w:val="24"/>
        </w:rPr>
        <w:t>Но, несмотря на все это, следует заниматься развитием: обучаться  на курсах, заниматься методической  работой, использовать пример и опыт коллег</w:t>
      </w:r>
      <w:r w:rsidR="00FD2BF4" w:rsidRPr="006764CB">
        <w:rPr>
          <w:rFonts w:ascii="Times New Roman" w:eastAsia="Times New Roman" w:hAnsi="Times New Roman" w:cs="Times New Roman"/>
          <w:sz w:val="24"/>
          <w:szCs w:val="24"/>
        </w:rPr>
        <w:t>, в своей работе использовать активные формы, которые  стимулируют поиск, творческую исследовательскую деятельность учителей и ориентированы на зону ближайшего развития учителя, интерактивные формы, которые  предполагают создание нового образовательного продукта в процессе взаимодействия, вовлеченных в образовательный процесс субъектов.</w:t>
      </w:r>
      <w:proofErr w:type="gramEnd"/>
      <w:r w:rsidR="00FD2BF4" w:rsidRPr="006764C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FD2BF4" w:rsidRPr="006764CB">
        <w:rPr>
          <w:rFonts w:ascii="Times New Roman" w:eastAsia="Times New Roman" w:hAnsi="Times New Roman" w:cs="Times New Roman"/>
          <w:sz w:val="24"/>
          <w:szCs w:val="24"/>
        </w:rPr>
        <w:t xml:space="preserve">Наиболее эффективными формами системы методического сопровождения на современном этапе, на мой взгляд, являются: семинар-практикум, научно-практическая конференция, методическая декада, методический фестиваль, мастер-класс, методический мост, дискуссия, методический ринг, деловая игра, тренинг, </w:t>
      </w:r>
      <w:proofErr w:type="spellStart"/>
      <w:r w:rsidR="00FD2BF4" w:rsidRPr="006764CB">
        <w:rPr>
          <w:rFonts w:ascii="Times New Roman" w:eastAsia="Times New Roman" w:hAnsi="Times New Roman" w:cs="Times New Roman"/>
          <w:sz w:val="24"/>
          <w:szCs w:val="24"/>
        </w:rPr>
        <w:t>видеотренинг</w:t>
      </w:r>
      <w:proofErr w:type="spellEnd"/>
      <w:r w:rsidR="00FD2BF4" w:rsidRPr="006764CB">
        <w:rPr>
          <w:rFonts w:ascii="Times New Roman" w:eastAsia="Times New Roman" w:hAnsi="Times New Roman" w:cs="Times New Roman"/>
          <w:sz w:val="24"/>
          <w:szCs w:val="24"/>
        </w:rPr>
        <w:t xml:space="preserve">, педагогические чтения, профессиональная выставка, защита проекта, открытый урок, учебные, </w:t>
      </w:r>
      <w:proofErr w:type="spellStart"/>
      <w:r w:rsidR="00FD2BF4" w:rsidRPr="006764CB">
        <w:rPr>
          <w:rFonts w:ascii="Times New Roman" w:eastAsia="Times New Roman" w:hAnsi="Times New Roman" w:cs="Times New Roman"/>
          <w:sz w:val="24"/>
          <w:szCs w:val="24"/>
        </w:rPr>
        <w:t>организационно-деятельностные</w:t>
      </w:r>
      <w:proofErr w:type="spellEnd"/>
      <w:r w:rsidR="00FD2BF4" w:rsidRPr="006764CB">
        <w:rPr>
          <w:rFonts w:ascii="Times New Roman" w:eastAsia="Times New Roman" w:hAnsi="Times New Roman" w:cs="Times New Roman"/>
          <w:sz w:val="24"/>
          <w:szCs w:val="24"/>
        </w:rPr>
        <w:t>, деловые, ролевые и другие игры, которые способствуют формированию интеллектуальной культуры и культуры саморазвития. </w:t>
      </w:r>
      <w:proofErr w:type="gramEnd"/>
    </w:p>
    <w:p w:rsidR="00C639B1" w:rsidRPr="006764CB" w:rsidRDefault="00FD2BF4" w:rsidP="00C639B1">
      <w:pPr>
        <w:shd w:val="clear" w:color="auto" w:fill="FFFFFF"/>
        <w:spacing w:after="27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4CB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молодых  педагогов в начальной школе практикуется система наставничества. Её тематика также ориентирована на способствование формирования  и совершенствования профессиональной компетентности.</w:t>
      </w:r>
    </w:p>
    <w:p w:rsidR="00C639B1" w:rsidRPr="006764CB" w:rsidRDefault="00CF7319" w:rsidP="00C639B1">
      <w:pPr>
        <w:pStyle w:val="a5"/>
      </w:pPr>
      <w:r w:rsidRPr="006764CB">
        <w:t>Таким образом,</w:t>
      </w:r>
      <w:r w:rsidR="00C639B1" w:rsidRPr="006764CB">
        <w:t xml:space="preserve"> коллеги еще раз убедились, что методическая и профессиональная  компетентность педагога является условием  его эффективной деятельности в достижении современного качества образования.</w:t>
      </w:r>
    </w:p>
    <w:p w:rsidR="00C639B1" w:rsidRPr="006764CB" w:rsidRDefault="00C639B1" w:rsidP="00C639B1">
      <w:pPr>
        <w:pStyle w:val="a5"/>
      </w:pPr>
      <w:r w:rsidRPr="006764CB">
        <w:t>Решили:</w:t>
      </w:r>
    </w:p>
    <w:p w:rsidR="006764CB" w:rsidRPr="006764CB" w:rsidRDefault="006764CB" w:rsidP="006764C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Повышать уровень </w:t>
      </w:r>
      <w:r w:rsidRPr="006764CB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профессионального мастерства педагогов за счет курсов повышения квалификации.</w:t>
      </w:r>
    </w:p>
    <w:p w:rsidR="006764CB" w:rsidRPr="006764CB" w:rsidRDefault="006764CB" w:rsidP="006764C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Активизировать  родителей, </w:t>
      </w:r>
      <w:r w:rsidRPr="006764CB">
        <w:rPr>
          <w:rFonts w:ascii="Times New Roman" w:eastAsia="Times New Roman" w:hAnsi="Times New Roman" w:cs="Times New Roman"/>
          <w:bCs/>
          <w:sz w:val="24"/>
          <w:szCs w:val="24"/>
        </w:rPr>
        <w:t>педагогов</w:t>
      </w:r>
      <w:r w:rsidRPr="006764CB">
        <w:rPr>
          <w:rFonts w:ascii="Times New Roman" w:eastAsia="Times New Roman" w:hAnsi="Times New Roman" w:cs="Times New Roman"/>
          <w:sz w:val="24"/>
          <w:szCs w:val="24"/>
        </w:rPr>
        <w:t> и других специалистов, для создания единой информационной среды</w:t>
      </w:r>
    </w:p>
    <w:p w:rsidR="006764CB" w:rsidRPr="006764CB" w:rsidRDefault="006764CB" w:rsidP="006764CB">
      <w:pPr>
        <w:pStyle w:val="a7"/>
        <w:numPr>
          <w:ilvl w:val="0"/>
          <w:numId w:val="8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 xml:space="preserve">Привлекать родителей к участию в воспитательно-образовательном процессе </w:t>
      </w:r>
    </w:p>
    <w:p w:rsidR="00C639B1" w:rsidRPr="006764CB" w:rsidRDefault="00C639B1" w:rsidP="006764CB">
      <w:pPr>
        <w:pStyle w:val="a5"/>
        <w:ind w:left="1080"/>
      </w:pPr>
    </w:p>
    <w:p w:rsidR="006764CB" w:rsidRPr="006764CB" w:rsidRDefault="006764CB" w:rsidP="006764CB">
      <w:pPr>
        <w:pStyle w:val="a5"/>
        <w:jc w:val="right"/>
      </w:pPr>
      <w:r w:rsidRPr="006764CB">
        <w:t>за – 9</w:t>
      </w:r>
    </w:p>
    <w:p w:rsidR="006764CB" w:rsidRPr="006764CB" w:rsidRDefault="006764CB" w:rsidP="006764CB">
      <w:pPr>
        <w:pStyle w:val="a5"/>
        <w:jc w:val="right"/>
      </w:pPr>
      <w:r w:rsidRPr="006764CB">
        <w:t>против-0</w:t>
      </w:r>
    </w:p>
    <w:p w:rsidR="006764CB" w:rsidRPr="006764CB" w:rsidRDefault="006764CB" w:rsidP="006764CB">
      <w:pPr>
        <w:pStyle w:val="a5"/>
        <w:jc w:val="right"/>
      </w:pPr>
      <w:r w:rsidRPr="006764CB">
        <w:t>воздержались – 0</w:t>
      </w:r>
    </w:p>
    <w:p w:rsidR="00C639B1" w:rsidRDefault="00C639B1" w:rsidP="00C63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78A" w:rsidRPr="006764CB" w:rsidRDefault="00CF7319" w:rsidP="00CF7319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64CB">
        <w:rPr>
          <w:rFonts w:ascii="Times New Roman" w:hAnsi="Times New Roman" w:cs="Times New Roman"/>
          <w:sz w:val="24"/>
          <w:szCs w:val="24"/>
          <w:u w:val="single"/>
        </w:rPr>
        <w:t>По второму вопросу с</w:t>
      </w:r>
      <w:r w:rsidR="00A9078A" w:rsidRPr="006764CB">
        <w:rPr>
          <w:rFonts w:ascii="Times New Roman" w:hAnsi="Times New Roman" w:cs="Times New Roman"/>
          <w:sz w:val="24"/>
          <w:szCs w:val="24"/>
          <w:u w:val="single"/>
        </w:rPr>
        <w:t xml:space="preserve">лушали </w:t>
      </w:r>
      <w:proofErr w:type="spellStart"/>
      <w:r w:rsidR="00A9078A" w:rsidRPr="006764CB">
        <w:rPr>
          <w:rFonts w:ascii="Times New Roman" w:hAnsi="Times New Roman" w:cs="Times New Roman"/>
          <w:sz w:val="24"/>
          <w:szCs w:val="24"/>
          <w:u w:val="single"/>
        </w:rPr>
        <w:t>Ефименко</w:t>
      </w:r>
      <w:proofErr w:type="spellEnd"/>
      <w:r w:rsidR="00A9078A" w:rsidRPr="006764CB">
        <w:rPr>
          <w:rFonts w:ascii="Times New Roman" w:hAnsi="Times New Roman" w:cs="Times New Roman"/>
          <w:sz w:val="24"/>
          <w:szCs w:val="24"/>
          <w:u w:val="single"/>
        </w:rPr>
        <w:t xml:space="preserve"> Е.А.</w:t>
      </w:r>
    </w:p>
    <w:p w:rsidR="00A9078A" w:rsidRPr="006764CB" w:rsidRDefault="00A9078A" w:rsidP="00CF7319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64CB">
        <w:rPr>
          <w:rFonts w:ascii="Times New Roman" w:hAnsi="Times New Roman" w:cs="Times New Roman"/>
          <w:sz w:val="24"/>
          <w:szCs w:val="24"/>
          <w:shd w:val="clear" w:color="auto" w:fill="FFFFFF"/>
        </w:rPr>
        <w:t>Евгения Анатольевна отметила, что здоровье ребенка, его социально-психологическая адаптация, нормальный рост и развитие во многом определяются средой, в которой он живет. Для ребенка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жизнь, организм ребенка наиболее чувствителен к экзогенным факторам окружающей среды.</w:t>
      </w:r>
    </w:p>
    <w:p w:rsidR="00A9078A" w:rsidRPr="006764CB" w:rsidRDefault="00A9078A" w:rsidP="00A9078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В законе «Об образовании» сохранение и укрепление здоровья детей выделено в приоритетную задачу.</w:t>
      </w:r>
    </w:p>
    <w:p w:rsidR="00A9078A" w:rsidRPr="006764CB" w:rsidRDefault="00A9078A" w:rsidP="00A9078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 xml:space="preserve">Большую роль в решении задач играют </w:t>
      </w:r>
      <w:proofErr w:type="spellStart"/>
      <w:r w:rsidRPr="006764CB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764CB"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  <w:r w:rsidRPr="006764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764CB">
        <w:rPr>
          <w:rFonts w:ascii="Times New Roman" w:eastAsia="Times New Roman" w:hAnsi="Times New Roman" w:cs="Times New Roman"/>
          <w:sz w:val="24"/>
          <w:szCs w:val="24"/>
        </w:rPr>
        <w:t>Они реализуются на основе личностно-ориентированного подхода и относятся к тем жизненно важным факторам, благодаря которым дети учатся жить вместе и эффективно взаимодействовать.</w:t>
      </w:r>
    </w:p>
    <w:p w:rsidR="00A9078A" w:rsidRPr="006764CB" w:rsidRDefault="00A9078A" w:rsidP="00A9078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64CB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764CB">
        <w:rPr>
          <w:rFonts w:ascii="Times New Roman" w:eastAsia="Times New Roman" w:hAnsi="Times New Roman" w:cs="Times New Roman"/>
          <w:sz w:val="24"/>
          <w:szCs w:val="24"/>
        </w:rPr>
        <w:t xml:space="preserve"> технологии, применяемые в учебно-воспитательном про</w:t>
      </w:r>
      <w:r w:rsidRPr="006764CB">
        <w:rPr>
          <w:rFonts w:ascii="Times New Roman" w:eastAsia="Times New Roman" w:hAnsi="Times New Roman" w:cs="Times New Roman"/>
          <w:sz w:val="24"/>
          <w:szCs w:val="24"/>
        </w:rPr>
        <w:softHyphen/>
        <w:t>цессе, можно разделить на три основные группы:</w:t>
      </w:r>
    </w:p>
    <w:p w:rsidR="00A9078A" w:rsidRPr="006764CB" w:rsidRDefault="00A9078A" w:rsidP="00A9078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1. Технологии, обеспечивающие гигиенически оптимальные условия образовательного процесса.</w:t>
      </w:r>
    </w:p>
    <w:p w:rsidR="00A9078A" w:rsidRPr="006764CB" w:rsidRDefault="00A9078A" w:rsidP="00A9078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2. Технологии оптимальной организации учебного процесса и физической активности школьников.</w:t>
      </w:r>
    </w:p>
    <w:p w:rsidR="00A9078A" w:rsidRPr="006764CB" w:rsidRDefault="00A9078A" w:rsidP="00A9078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3. 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A9078A" w:rsidRPr="006764CB" w:rsidRDefault="00513C89" w:rsidP="00A9078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Для сохранения здорового и безопасного образа жизни детей следует руководствоваться в своей работе следующими принципами:</w:t>
      </w:r>
    </w:p>
    <w:p w:rsidR="00A9078A" w:rsidRPr="006764CB" w:rsidRDefault="00A9078A" w:rsidP="00A9078A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Убеждение учащихся ежедневно выполнять утреннюю гимнастику, соблюдать режим труда и отдыха школьника.</w:t>
      </w:r>
    </w:p>
    <w:p w:rsidR="00A9078A" w:rsidRPr="006764CB" w:rsidRDefault="00A9078A" w:rsidP="00A9078A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Проведение динамических пауз и подвижных игр во время учебного дня.</w:t>
      </w:r>
    </w:p>
    <w:p w:rsidR="00A9078A" w:rsidRPr="006764CB" w:rsidRDefault="00A9078A" w:rsidP="00A9078A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Посильные домашние задания, которые должны составлять не более одной трети выполняемой работы в классе.</w:t>
      </w:r>
    </w:p>
    <w:p w:rsidR="00A9078A" w:rsidRPr="006764CB" w:rsidRDefault="00A9078A" w:rsidP="00A9078A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Контроль над сменой видов деятельности школьников в течение дня, чему способствует удобное расписание уроков.</w:t>
      </w:r>
    </w:p>
    <w:p w:rsidR="00A9078A" w:rsidRPr="006764CB" w:rsidRDefault="00A9078A" w:rsidP="00A9078A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Проведение ежедневной влажной уборки, проветривание классных комнат на переменах, озеленение классных помещений комнатными растениями.</w:t>
      </w:r>
    </w:p>
    <w:p w:rsidR="00A9078A" w:rsidRPr="006764CB" w:rsidRDefault="00A9078A" w:rsidP="00A9078A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Обеспечение каждого учащегося горячим питанием в столовой.</w:t>
      </w:r>
    </w:p>
    <w:p w:rsidR="00A9078A" w:rsidRPr="006764CB" w:rsidRDefault="00A9078A" w:rsidP="00A9078A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Контроль условий теплового режима и освещённости классных помещений.</w:t>
      </w:r>
    </w:p>
    <w:p w:rsidR="00A9078A" w:rsidRPr="006764CB" w:rsidRDefault="00A9078A" w:rsidP="00A9078A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Привлечение учащихся к занятиям во внеурочное время в спортивных секциях, действующих в школе и </w:t>
      </w:r>
      <w:proofErr w:type="gramStart"/>
      <w:r w:rsidRPr="006764CB">
        <w:rPr>
          <w:rFonts w:ascii="Times New Roman" w:eastAsia="Times New Roman" w:hAnsi="Times New Roman" w:cs="Times New Roman"/>
          <w:sz w:val="24"/>
          <w:szCs w:val="24"/>
        </w:rPr>
        <w:t>вне</w:t>
      </w:r>
      <w:proofErr w:type="gramEnd"/>
      <w:r w:rsidRPr="00676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64CB">
        <w:rPr>
          <w:rFonts w:ascii="Times New Roman" w:eastAsia="Times New Roman" w:hAnsi="Times New Roman" w:cs="Times New Roman"/>
          <w:sz w:val="24"/>
          <w:szCs w:val="24"/>
        </w:rPr>
        <w:t>её</w:t>
      </w:r>
      <w:proofErr w:type="gramEnd"/>
      <w:r w:rsidRPr="006764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8A" w:rsidRPr="006764CB" w:rsidRDefault="00A9078A" w:rsidP="00A9078A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Обучения детей правильному отношению к собственному здоровью (проведение бесед, воспитательных часов с учётом возрастных особенностей детей с привлечением родителей и социальных партнеров).</w:t>
      </w:r>
    </w:p>
    <w:p w:rsidR="00A9078A" w:rsidRPr="006764CB" w:rsidRDefault="00A9078A" w:rsidP="00A9078A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Создание комфортной атмосферы</w:t>
      </w:r>
      <w:proofErr w:type="gramStart"/>
      <w:r w:rsidRPr="006764C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9078A" w:rsidRPr="006764CB" w:rsidRDefault="00A9078A" w:rsidP="00A9078A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Обучение учащихся оказанию первой медицинской помощи.</w:t>
      </w:r>
    </w:p>
    <w:p w:rsidR="00A9078A" w:rsidRPr="006764CB" w:rsidRDefault="00513C89" w:rsidP="00A9078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 xml:space="preserve">Учитель сам вправе  выбирать </w:t>
      </w:r>
      <w:r w:rsidR="00A9078A" w:rsidRPr="006764C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конкретными условиями работы: физические упражнения; физкультминутки и подвижные перемены; «минутки покоя»</w:t>
      </w:r>
      <w:proofErr w:type="gramStart"/>
      <w:r w:rsidR="00A9078A" w:rsidRPr="006764CB">
        <w:rPr>
          <w:rFonts w:ascii="Times New Roman" w:eastAsia="Times New Roman" w:hAnsi="Times New Roman" w:cs="Times New Roman"/>
          <w:sz w:val="24"/>
          <w:szCs w:val="24"/>
        </w:rPr>
        <w:t>;р</w:t>
      </w:r>
      <w:proofErr w:type="gramEnd"/>
      <w:r w:rsidR="00A9078A" w:rsidRPr="006764CB">
        <w:rPr>
          <w:rFonts w:ascii="Times New Roman" w:eastAsia="Times New Roman" w:hAnsi="Times New Roman" w:cs="Times New Roman"/>
          <w:sz w:val="24"/>
          <w:szCs w:val="24"/>
        </w:rPr>
        <w:t>азличные виды гимнастики (оздоровительная гимнасти</w:t>
      </w:r>
      <w:r w:rsidR="00A9078A" w:rsidRPr="006764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ка, пальчиковая, </w:t>
      </w:r>
      <w:proofErr w:type="spellStart"/>
      <w:r w:rsidR="00A9078A" w:rsidRPr="006764CB">
        <w:rPr>
          <w:rFonts w:ascii="Times New Roman" w:eastAsia="Times New Roman" w:hAnsi="Times New Roman" w:cs="Times New Roman"/>
          <w:sz w:val="24"/>
          <w:szCs w:val="24"/>
        </w:rPr>
        <w:t>коррегирующая</w:t>
      </w:r>
      <w:proofErr w:type="spellEnd"/>
      <w:r w:rsidR="00A9078A" w:rsidRPr="006764CB">
        <w:rPr>
          <w:rFonts w:ascii="Times New Roman" w:eastAsia="Times New Roman" w:hAnsi="Times New Roman" w:cs="Times New Roman"/>
          <w:sz w:val="24"/>
          <w:szCs w:val="24"/>
        </w:rPr>
        <w:t xml:space="preserve">, дыхательная, для профилактики простудных заболеваний, для бодрости); подвижные игры; специально организованная двигательная активность ребенка (занятия оздоровительной физкультурой, своевременное развитие основ двигательных навыков); массаж; </w:t>
      </w:r>
      <w:proofErr w:type="spellStart"/>
      <w:r w:rsidR="00A9078A" w:rsidRPr="006764CB"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spellEnd"/>
      <w:r w:rsidR="00A9078A" w:rsidRPr="006764CB">
        <w:rPr>
          <w:rFonts w:ascii="Times New Roman" w:eastAsia="Times New Roman" w:hAnsi="Times New Roman" w:cs="Times New Roman"/>
          <w:sz w:val="24"/>
          <w:szCs w:val="24"/>
        </w:rPr>
        <w:t>; оздоровительные тренинги для педагогов и учащихся, различные реабилитационные мероприятия; массовые оздоровительные мероприятия, спортивно-оздоровительные праздники, тематические праздники здоровья др.</w:t>
      </w:r>
    </w:p>
    <w:p w:rsidR="00A9078A" w:rsidRPr="006764CB" w:rsidRDefault="00A9078A" w:rsidP="00A9078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 xml:space="preserve">Идеи педагогики оздоровления подводят учителя к широкому использованию в практике нестандартных уроков: Уроки-игры, Уроки – соревнования, Театрализованные уроки, Уроки с групповыми формами работы, Уроки </w:t>
      </w:r>
      <w:proofErr w:type="spellStart"/>
      <w:r w:rsidRPr="006764CB">
        <w:rPr>
          <w:rFonts w:ascii="Times New Roman" w:eastAsia="Times New Roman" w:hAnsi="Times New Roman" w:cs="Times New Roman"/>
          <w:sz w:val="24"/>
          <w:szCs w:val="24"/>
        </w:rPr>
        <w:t>взаимообучения</w:t>
      </w:r>
      <w:proofErr w:type="spellEnd"/>
      <w:r w:rsidRPr="006764CB">
        <w:rPr>
          <w:rFonts w:ascii="Times New Roman" w:eastAsia="Times New Roman" w:hAnsi="Times New Roman" w:cs="Times New Roman"/>
          <w:sz w:val="24"/>
          <w:szCs w:val="24"/>
        </w:rPr>
        <w:t xml:space="preserve"> учащихся, Уроки </w:t>
      </w:r>
      <w:proofErr w:type="spellStart"/>
      <w:r w:rsidRPr="006764CB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proofErr w:type="gramStart"/>
      <w:r w:rsidRPr="006764CB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6764CB">
        <w:rPr>
          <w:rFonts w:ascii="Times New Roman" w:eastAsia="Times New Roman" w:hAnsi="Times New Roman" w:cs="Times New Roman"/>
          <w:sz w:val="24"/>
          <w:szCs w:val="24"/>
        </w:rPr>
        <w:t>роки-фантазии</w:t>
      </w:r>
      <w:proofErr w:type="spellEnd"/>
      <w:r w:rsidRPr="006764CB">
        <w:rPr>
          <w:rFonts w:ascii="Times New Roman" w:eastAsia="Times New Roman" w:hAnsi="Times New Roman" w:cs="Times New Roman"/>
          <w:sz w:val="24"/>
          <w:szCs w:val="24"/>
        </w:rPr>
        <w:t>, Уроки-концерты, Уроки-экскурсии и др.</w:t>
      </w:r>
    </w:p>
    <w:p w:rsidR="00A9078A" w:rsidRPr="006764CB" w:rsidRDefault="00A9078A" w:rsidP="00A9078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 может и должен на каждом уроке уделять особое внимание сбережению здоровья детей. Включение в урок специальных методических приёмов и сре</w:t>
      </w:r>
      <w:proofErr w:type="gramStart"/>
      <w:r w:rsidRPr="006764CB">
        <w:rPr>
          <w:rFonts w:ascii="Times New Roman" w:eastAsia="Times New Roman" w:hAnsi="Times New Roman" w:cs="Times New Roman"/>
          <w:sz w:val="24"/>
          <w:szCs w:val="24"/>
        </w:rPr>
        <w:t>дств в з</w:t>
      </w:r>
      <w:proofErr w:type="gramEnd"/>
      <w:r w:rsidRPr="006764CB">
        <w:rPr>
          <w:rFonts w:ascii="Times New Roman" w:eastAsia="Times New Roman" w:hAnsi="Times New Roman" w:cs="Times New Roman"/>
          <w:sz w:val="24"/>
          <w:szCs w:val="24"/>
        </w:rPr>
        <w:t>начительной степени обеспечивает выполнение этой задачи и не требует больших материальных и временных затрат.</w:t>
      </w:r>
    </w:p>
    <w:p w:rsidR="00513C89" w:rsidRPr="006764CB" w:rsidRDefault="00513C89" w:rsidP="00A9078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:rsidR="00513C89" w:rsidRPr="006764CB" w:rsidRDefault="00513C89" w:rsidP="00513C89">
      <w:pPr>
        <w:pStyle w:val="a7"/>
        <w:numPr>
          <w:ilvl w:val="0"/>
          <w:numId w:val="1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64CB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 формированию культуры здорового и безопасного образа жизни у </w:t>
      </w:r>
      <w:proofErr w:type="gramStart"/>
      <w:r w:rsidRPr="006764C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764C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ФГОС;</w:t>
      </w:r>
    </w:p>
    <w:p w:rsidR="00513C89" w:rsidRPr="006764CB" w:rsidRDefault="00513C89" w:rsidP="00513C89">
      <w:pPr>
        <w:pStyle w:val="a7"/>
        <w:numPr>
          <w:ilvl w:val="0"/>
          <w:numId w:val="1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64CB">
        <w:rPr>
          <w:rFonts w:ascii="Times New Roman" w:eastAsia="Calibri" w:hAnsi="Times New Roman" w:cs="Times New Roman"/>
          <w:sz w:val="24"/>
          <w:szCs w:val="24"/>
        </w:rPr>
        <w:t xml:space="preserve">на каждом уроке, во внеурочной деятельности приоритетным направлением ставить </w:t>
      </w:r>
      <w:proofErr w:type="spellStart"/>
      <w:r w:rsidRPr="006764CB"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 w:rsidRPr="006764CB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</w:p>
    <w:p w:rsidR="006764CB" w:rsidRPr="00100896" w:rsidRDefault="00513C89" w:rsidP="006764CB">
      <w:pPr>
        <w:pStyle w:val="a5"/>
        <w:jc w:val="right"/>
      </w:pPr>
      <w:r w:rsidRPr="006764CB">
        <w:t xml:space="preserve">                                                                                                          </w:t>
      </w:r>
      <w:r w:rsidR="006764CB">
        <w:t>за – 9</w:t>
      </w:r>
    </w:p>
    <w:p w:rsidR="006764CB" w:rsidRPr="00100896" w:rsidRDefault="006764CB" w:rsidP="006764CB">
      <w:pPr>
        <w:pStyle w:val="a5"/>
        <w:jc w:val="right"/>
      </w:pPr>
      <w:r w:rsidRPr="00100896">
        <w:t>против-0</w:t>
      </w:r>
    </w:p>
    <w:p w:rsidR="006764CB" w:rsidRPr="00453128" w:rsidRDefault="006764CB" w:rsidP="006764CB">
      <w:pPr>
        <w:pStyle w:val="a5"/>
        <w:jc w:val="right"/>
      </w:pPr>
      <w:r w:rsidRPr="00100896">
        <w:t xml:space="preserve">воздержались </w:t>
      </w:r>
      <w:r>
        <w:t>–</w:t>
      </w:r>
      <w:r w:rsidRPr="00100896">
        <w:t xml:space="preserve"> 0</w:t>
      </w:r>
    </w:p>
    <w:p w:rsidR="00513C89" w:rsidRPr="006764CB" w:rsidRDefault="00513C89" w:rsidP="006764CB">
      <w:pPr>
        <w:pStyle w:val="a5"/>
        <w:ind w:left="1080"/>
        <w:jc w:val="center"/>
        <w:rPr>
          <w:color w:val="333333"/>
        </w:rPr>
      </w:pPr>
    </w:p>
    <w:p w:rsidR="00956F5F" w:rsidRPr="006764CB" w:rsidRDefault="00CF7319" w:rsidP="00956F5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764CB">
        <w:rPr>
          <w:rFonts w:ascii="Times New Roman" w:hAnsi="Times New Roman" w:cs="Times New Roman"/>
          <w:color w:val="2D2D2D"/>
          <w:sz w:val="24"/>
          <w:szCs w:val="24"/>
          <w:u w:val="single"/>
          <w:shd w:val="clear" w:color="auto" w:fill="FFFFFF"/>
        </w:rPr>
        <w:t>Далее по вопросу</w:t>
      </w:r>
      <w:r w:rsidRPr="006764CB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956F5F" w:rsidRPr="006764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Нетрадиционные формы урока с использованием ЦОР как способов активизации познавательной деятельности учащихся начальной школы» заслушали </w:t>
      </w:r>
      <w:proofErr w:type="spellStart"/>
      <w:r w:rsidR="00956F5F" w:rsidRPr="006764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Бабченкову</w:t>
      </w:r>
      <w:proofErr w:type="spellEnd"/>
      <w:r w:rsidR="00956F5F" w:rsidRPr="006764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М.А.</w:t>
      </w:r>
    </w:p>
    <w:p w:rsidR="00956F5F" w:rsidRPr="006764CB" w:rsidRDefault="00956F5F" w:rsidP="00956F5F">
      <w:pPr>
        <w:pStyle w:val="c2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764CB">
        <w:rPr>
          <w:rStyle w:val="c1"/>
          <w:color w:val="000000"/>
        </w:rPr>
        <w:t xml:space="preserve">Марина Анатольевна поделилась опытом своей работы с </w:t>
      </w:r>
      <w:proofErr w:type="spellStart"/>
      <w:r w:rsidRPr="006764CB">
        <w:rPr>
          <w:rStyle w:val="c1"/>
          <w:color w:val="000000"/>
        </w:rPr>
        <w:t>ЦОРами</w:t>
      </w:r>
      <w:proofErr w:type="spellEnd"/>
      <w:r w:rsidRPr="006764CB">
        <w:rPr>
          <w:rStyle w:val="c1"/>
          <w:color w:val="000000"/>
        </w:rPr>
        <w:t xml:space="preserve"> на уроках.</w:t>
      </w:r>
    </w:p>
    <w:p w:rsidR="00956F5F" w:rsidRPr="006764CB" w:rsidRDefault="00956F5F" w:rsidP="00956F5F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64CB">
        <w:rPr>
          <w:rStyle w:val="c1"/>
          <w:color w:val="000000"/>
        </w:rPr>
        <w:t>Она сказала: « Основная цель обучения в начальной школе научить каждого ребёнка за короткий промежуток времени осваивать, преобразовывать и использовать в практической деятельности огромную информацию. Помочь учителю в решении этой непростой задачи может сочетание традиционных методов обучения и современных информационных технологий.</w:t>
      </w:r>
    </w:p>
    <w:p w:rsidR="00956F5F" w:rsidRPr="006764CB" w:rsidRDefault="00956F5F" w:rsidP="00956F5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64CB">
        <w:rPr>
          <w:rStyle w:val="c10"/>
          <w:color w:val="333333"/>
        </w:rPr>
        <w:t xml:space="preserve">Использование новых информационных технологий в современной начальной школе является одним из важнейших аспектов совершенствования и оптимизации учебного процесса. Эффективное использование </w:t>
      </w:r>
      <w:proofErr w:type="spellStart"/>
      <w:r w:rsidRPr="006764CB">
        <w:rPr>
          <w:rStyle w:val="c10"/>
          <w:color w:val="333333"/>
        </w:rPr>
        <w:t>ЦОРов</w:t>
      </w:r>
      <w:proofErr w:type="spellEnd"/>
      <w:r w:rsidRPr="006764CB">
        <w:rPr>
          <w:rStyle w:val="c10"/>
          <w:color w:val="333333"/>
        </w:rPr>
        <w:t>, информационно учебно-методических комплексов вносят изменения в образование в соответствии с требованиями сегодняшнего дня — жизни в информационном обществе.</w:t>
      </w:r>
    </w:p>
    <w:p w:rsidR="00956F5F" w:rsidRPr="006764CB" w:rsidRDefault="00956F5F" w:rsidP="00956F5F">
      <w:pPr>
        <w:pStyle w:val="c6"/>
        <w:shd w:val="clear" w:color="auto" w:fill="FFFFFF"/>
        <w:spacing w:before="0" w:beforeAutospacing="0" w:after="0" w:afterAutospacing="0"/>
        <w:jc w:val="both"/>
      </w:pPr>
      <w:r w:rsidRPr="006764CB">
        <w:rPr>
          <w:rStyle w:val="c10"/>
        </w:rPr>
        <w:lastRenderedPageBreak/>
        <w:t xml:space="preserve">Отмечу несколько самых востребованных способов использования ЦОР в учебно-воспитательном процессе младших школьников.  Электронное пособие применяется непосредственно при объяснении нового материала или закреплении уже пройденного. Использование ЦОР, особенно в начальной школе,  позволяет при минимальных затратах времени создавать наглядные пособия и как следствие повысить наглядность и увлекательность урока, визуализировать урок с помощью </w:t>
      </w:r>
      <w:proofErr w:type="spellStart"/>
      <w:r w:rsidRPr="006764CB">
        <w:rPr>
          <w:rStyle w:val="c10"/>
        </w:rPr>
        <w:t>мультимедийных</w:t>
      </w:r>
      <w:proofErr w:type="spellEnd"/>
      <w:r w:rsidRPr="006764CB">
        <w:rPr>
          <w:rStyle w:val="c10"/>
        </w:rPr>
        <w:t xml:space="preserve"> элементов, которые, в отличие от плакатов, можно корректировать по мере необходимости. Так же немаловажное значение имеет и тот факт, что такие наглядные пособия хранятся в электронном виде и не требуют много места.  </w:t>
      </w:r>
      <w:proofErr w:type="spellStart"/>
      <w:r w:rsidRPr="006764CB">
        <w:rPr>
          <w:rStyle w:val="c10"/>
        </w:rPr>
        <w:t>ЦОРы</w:t>
      </w:r>
      <w:proofErr w:type="spellEnd"/>
      <w:r w:rsidRPr="006764CB">
        <w:rPr>
          <w:rStyle w:val="c10"/>
        </w:rPr>
        <w:t xml:space="preserve"> помогают мне наглядно и доходчиво изложить материал, причем может быть применено как на уроке, так и при подготовке к нему, особенно если я использую, например, собственные презентации, дополняя их вычлененными из ЭУК цифровыми образовательными ресурсами. Также </w:t>
      </w:r>
      <w:proofErr w:type="spellStart"/>
      <w:r w:rsidRPr="006764CB">
        <w:rPr>
          <w:rStyle w:val="c10"/>
        </w:rPr>
        <w:t>ЦОРы</w:t>
      </w:r>
      <w:proofErr w:type="spellEnd"/>
      <w:r w:rsidRPr="006764CB">
        <w:rPr>
          <w:rStyle w:val="c10"/>
        </w:rPr>
        <w:t xml:space="preserve"> могут быть </w:t>
      </w:r>
      <w:proofErr w:type="gramStart"/>
      <w:r w:rsidRPr="006764CB">
        <w:rPr>
          <w:rStyle w:val="c10"/>
        </w:rPr>
        <w:t>полезны</w:t>
      </w:r>
      <w:proofErr w:type="gramEnd"/>
      <w:r w:rsidRPr="006764CB">
        <w:rPr>
          <w:rStyle w:val="c10"/>
        </w:rPr>
        <w:t xml:space="preserve"> при подготовке раздаточного материала, подготовка которых почти всегда является  достаточно трудоемким процессом. В таком режиме работы полезно использование в качестве ЦОР анимационных и видеофрагментов, проигрывание звуковых файлов.</w:t>
      </w:r>
    </w:p>
    <w:p w:rsidR="00956F5F" w:rsidRPr="006764CB" w:rsidRDefault="00956F5F" w:rsidP="00956F5F">
      <w:pPr>
        <w:pStyle w:val="c6"/>
        <w:shd w:val="clear" w:color="auto" w:fill="FFFFFF"/>
        <w:spacing w:before="0" w:beforeAutospacing="0" w:after="0" w:afterAutospacing="0"/>
        <w:jc w:val="both"/>
      </w:pPr>
      <w:proofErr w:type="spellStart"/>
      <w:r w:rsidRPr="006764CB">
        <w:rPr>
          <w:rStyle w:val="c10"/>
        </w:rPr>
        <w:t>ЦОРы</w:t>
      </w:r>
      <w:proofErr w:type="spellEnd"/>
      <w:r w:rsidRPr="006764CB">
        <w:rPr>
          <w:rStyle w:val="c10"/>
        </w:rPr>
        <w:t xml:space="preserve"> могут быть </w:t>
      </w:r>
      <w:proofErr w:type="gramStart"/>
      <w:r w:rsidRPr="006764CB">
        <w:rPr>
          <w:rStyle w:val="c10"/>
        </w:rPr>
        <w:t>востребованы</w:t>
      </w:r>
      <w:proofErr w:type="gramEnd"/>
      <w:r w:rsidRPr="006764CB">
        <w:rPr>
          <w:rStyle w:val="c10"/>
        </w:rPr>
        <w:t xml:space="preserve"> при выполнении заданий по методу проектов. Здесь могут оказаться полезными все материалы учебного комплекса: анимация, видео, звуковое сопровождение, интерактивные компоненты, рисунки, таблицы, графики, диаграммы и даже простые тексты. Необходимо отметить, что при таком методе использования ЦОР у обучающихся возникает больший интерес к предмету и выбранной тематике, появляется возможность почувствовать себя исследователями в данной области, а учителю позволяет наиболее эффективным способом реализовывать </w:t>
      </w:r>
      <w:proofErr w:type="spellStart"/>
      <w:r w:rsidRPr="006764CB">
        <w:rPr>
          <w:rStyle w:val="c10"/>
        </w:rPr>
        <w:t>межпредметные</w:t>
      </w:r>
      <w:proofErr w:type="spellEnd"/>
      <w:r w:rsidRPr="006764CB">
        <w:rPr>
          <w:rStyle w:val="c10"/>
        </w:rPr>
        <w:t xml:space="preserve"> связи.</w:t>
      </w:r>
    </w:p>
    <w:p w:rsidR="00956F5F" w:rsidRPr="006764CB" w:rsidRDefault="00956F5F" w:rsidP="00956F5F">
      <w:pPr>
        <w:pStyle w:val="c6"/>
        <w:shd w:val="clear" w:color="auto" w:fill="FFFFFF"/>
        <w:spacing w:before="0" w:beforeAutospacing="0" w:after="0" w:afterAutospacing="0"/>
        <w:jc w:val="both"/>
        <w:rPr>
          <w:rStyle w:val="c10"/>
        </w:rPr>
      </w:pPr>
      <w:r w:rsidRPr="006764CB">
        <w:rPr>
          <w:rStyle w:val="c10"/>
        </w:rPr>
        <w:t xml:space="preserve">Использование ЦОР в учебной и внеурочной деятельности помогает преодолевать трудности в обучении и самоутверждении </w:t>
      </w:r>
      <w:proofErr w:type="gramStart"/>
      <w:r w:rsidRPr="006764CB">
        <w:rPr>
          <w:rStyle w:val="c10"/>
        </w:rPr>
        <w:t>обучающихся</w:t>
      </w:r>
      <w:proofErr w:type="gramEnd"/>
      <w:r w:rsidRPr="006764CB">
        <w:rPr>
          <w:rStyle w:val="c10"/>
        </w:rPr>
        <w:t>, поскольку позволяет им раскрывать свои возможности и способности.  Работа  с цифровыми образовательными ресурсами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качества, т.е. демонстрировать те способности, которые зачастую остаются невостребованными на уроках. Все это создает благоприятный фон для достижения успеха, что, в свою очередь, положительно влияет и на учебную деятельность</w:t>
      </w:r>
      <w:r w:rsidR="00CA7B51" w:rsidRPr="006764CB">
        <w:rPr>
          <w:rStyle w:val="c10"/>
        </w:rPr>
        <w:t>.</w:t>
      </w:r>
    </w:p>
    <w:p w:rsidR="00956F5F" w:rsidRPr="006764CB" w:rsidRDefault="00956F5F" w:rsidP="00956F5F">
      <w:pPr>
        <w:pStyle w:val="c6"/>
        <w:shd w:val="clear" w:color="auto" w:fill="FFFFFF"/>
        <w:spacing w:before="0" w:beforeAutospacing="0" w:after="0" w:afterAutospacing="0"/>
        <w:jc w:val="both"/>
      </w:pPr>
      <w:r w:rsidRPr="006764CB">
        <w:rPr>
          <w:rStyle w:val="c1"/>
        </w:rPr>
        <w:t xml:space="preserve">Итак, использование ЦОР на уроках в начальной школе позволяет развивать умение учащихся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 Использование ЦОР позволяет перейти от объяснительно-иллюстрированного способа обучения к </w:t>
      </w:r>
      <w:proofErr w:type="spellStart"/>
      <w:r w:rsidRPr="006764CB">
        <w:rPr>
          <w:rStyle w:val="c1"/>
        </w:rPr>
        <w:t>деятельностному</w:t>
      </w:r>
      <w:proofErr w:type="spellEnd"/>
      <w:r w:rsidRPr="006764CB">
        <w:rPr>
          <w:rStyle w:val="c1"/>
        </w:rPr>
        <w:t>, при котором ребенок становится активным субъектом учебной деятельности.</w:t>
      </w:r>
    </w:p>
    <w:p w:rsidR="00956F5F" w:rsidRPr="006764CB" w:rsidRDefault="00956F5F" w:rsidP="00956F5F">
      <w:pPr>
        <w:pStyle w:val="c6"/>
        <w:shd w:val="clear" w:color="auto" w:fill="FFFFFF"/>
        <w:spacing w:before="0" w:beforeAutospacing="0" w:after="0" w:afterAutospacing="0"/>
        <w:jc w:val="both"/>
      </w:pPr>
      <w:r w:rsidRPr="006764CB">
        <w:rPr>
          <w:rStyle w:val="c1"/>
        </w:rPr>
        <w:t>Я считаю, что 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учащихся, обучение становится интересным и увлекательным. Информационные технологии обеспечивают индивидуализацию и дифференциацию учебно-воспитательного процесса, повышают уровень качества знаний.</w:t>
      </w:r>
    </w:p>
    <w:p w:rsidR="00CA7B51" w:rsidRPr="006764CB" w:rsidRDefault="00956F5F" w:rsidP="00956F5F">
      <w:pPr>
        <w:pStyle w:val="c6"/>
        <w:shd w:val="clear" w:color="auto" w:fill="FFFFFF"/>
        <w:spacing w:before="0" w:beforeAutospacing="0" w:after="0" w:afterAutospacing="0"/>
        <w:jc w:val="both"/>
      </w:pPr>
      <w:r w:rsidRPr="006764CB">
        <w:rPr>
          <w:rStyle w:val="c1"/>
        </w:rPr>
        <w:t xml:space="preserve">Итак, ЦОР помогают внедрять ИКТ в учебный процесс и наносят ощутимый удар по “меловым” технологиям. У электронных учебных материалов огромные потенциальные возможности, создающие условия для успешного решения дидактических задач </w:t>
      </w:r>
    </w:p>
    <w:p w:rsidR="00956F5F" w:rsidRPr="006764CB" w:rsidRDefault="00956F5F" w:rsidP="00956F5F">
      <w:pPr>
        <w:pStyle w:val="c18"/>
        <w:shd w:val="clear" w:color="auto" w:fill="FFFFFF"/>
        <w:spacing w:before="0" w:beforeAutospacing="0" w:after="0" w:afterAutospacing="0"/>
        <w:jc w:val="both"/>
      </w:pPr>
      <w:r w:rsidRPr="006764CB">
        <w:rPr>
          <w:rStyle w:val="c1"/>
        </w:rPr>
        <w:t>ЦОР – необходимые для организации учебного процесса и представленные в цифровой форме фотографии, видеофрагменты, модели, ролевые игры, картографические материалы, отобранные в соответствии с содержанием конкретного учебника, “привязанных” к поурочному планированию и снабженные необходимыми методическими рекомендациями</w:t>
      </w:r>
      <w:proofErr w:type="gramStart"/>
      <w:r w:rsidRPr="006764CB">
        <w:rPr>
          <w:rStyle w:val="c1"/>
        </w:rPr>
        <w:t>.</w:t>
      </w:r>
      <w:r w:rsidR="00CA7B51" w:rsidRPr="006764CB">
        <w:rPr>
          <w:rStyle w:val="c1"/>
        </w:rPr>
        <w:t>»</w:t>
      </w:r>
      <w:proofErr w:type="gramEnd"/>
    </w:p>
    <w:p w:rsidR="00CF7319" w:rsidRPr="006764CB" w:rsidRDefault="00CF7319" w:rsidP="00CF7319">
      <w:pPr>
        <w:pStyle w:val="a5"/>
        <w:rPr>
          <w:u w:val="single"/>
        </w:rPr>
      </w:pPr>
    </w:p>
    <w:p w:rsidR="00CF7319" w:rsidRPr="006764CB" w:rsidRDefault="00CF7319" w:rsidP="00CF7319">
      <w:pPr>
        <w:pStyle w:val="a5"/>
        <w:rPr>
          <w:shd w:val="clear" w:color="auto" w:fill="FFFFFF"/>
        </w:rPr>
      </w:pPr>
      <w:r w:rsidRPr="006764CB">
        <w:rPr>
          <w:shd w:val="clear" w:color="auto" w:fill="FFFFFF"/>
        </w:rPr>
        <w:t>Решение:</w:t>
      </w:r>
    </w:p>
    <w:p w:rsidR="00CF7319" w:rsidRPr="006764CB" w:rsidRDefault="00CA7B51" w:rsidP="00CA7B51">
      <w:pPr>
        <w:pStyle w:val="a7"/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4C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в своей работе </w:t>
      </w:r>
      <w:proofErr w:type="spellStart"/>
      <w:r w:rsidRPr="006764CB">
        <w:rPr>
          <w:rFonts w:ascii="Times New Roman" w:hAnsi="Times New Roman" w:cs="Times New Roman"/>
          <w:color w:val="000000"/>
          <w:sz w:val="24"/>
          <w:szCs w:val="24"/>
        </w:rPr>
        <w:t>ЦОРы</w:t>
      </w:r>
      <w:proofErr w:type="spellEnd"/>
      <w:r w:rsidRPr="006764CB">
        <w:rPr>
          <w:rFonts w:ascii="Times New Roman" w:hAnsi="Times New Roman" w:cs="Times New Roman"/>
          <w:color w:val="000000"/>
          <w:sz w:val="24"/>
          <w:szCs w:val="24"/>
        </w:rPr>
        <w:t>, в частности, использовать ресурсы Электронной школы;</w:t>
      </w:r>
    </w:p>
    <w:p w:rsidR="00CA7B51" w:rsidRPr="006764CB" w:rsidRDefault="00CA7B51" w:rsidP="00CA7B51">
      <w:pPr>
        <w:pStyle w:val="a7"/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4CB">
        <w:rPr>
          <w:rFonts w:ascii="Times New Roman" w:hAnsi="Times New Roman" w:cs="Times New Roman"/>
          <w:color w:val="000000"/>
          <w:sz w:val="24"/>
          <w:szCs w:val="24"/>
        </w:rPr>
        <w:t>Использовать для повышения качества образования работу на платформах « ЯКЛАСС» и «</w:t>
      </w:r>
      <w:proofErr w:type="spellStart"/>
      <w:r w:rsidRPr="006764CB">
        <w:rPr>
          <w:rFonts w:ascii="Times New Roman" w:hAnsi="Times New Roman" w:cs="Times New Roman"/>
          <w:color w:val="000000"/>
          <w:sz w:val="24"/>
          <w:szCs w:val="24"/>
        </w:rPr>
        <w:t>Учи</w:t>
      </w:r>
      <w:proofErr w:type="gramStart"/>
      <w:r w:rsidRPr="006764CB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764C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6764C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764CB" w:rsidRPr="00100896" w:rsidRDefault="006764CB" w:rsidP="006764CB">
      <w:pPr>
        <w:pStyle w:val="a5"/>
        <w:jc w:val="right"/>
      </w:pPr>
      <w:r>
        <w:t>за – 9</w:t>
      </w:r>
    </w:p>
    <w:p w:rsidR="006764CB" w:rsidRPr="00100896" w:rsidRDefault="006764CB" w:rsidP="006764CB">
      <w:pPr>
        <w:pStyle w:val="a5"/>
        <w:jc w:val="right"/>
      </w:pPr>
      <w:r w:rsidRPr="00100896">
        <w:t>против-0</w:t>
      </w:r>
    </w:p>
    <w:p w:rsidR="006764CB" w:rsidRPr="00453128" w:rsidRDefault="006764CB" w:rsidP="006764CB">
      <w:pPr>
        <w:pStyle w:val="a5"/>
        <w:jc w:val="right"/>
      </w:pPr>
      <w:r w:rsidRPr="00100896">
        <w:t xml:space="preserve">воздержались </w:t>
      </w:r>
      <w:r>
        <w:t>–</w:t>
      </w:r>
      <w:r w:rsidRPr="00100896">
        <w:t xml:space="preserve"> 0</w:t>
      </w:r>
    </w:p>
    <w:p w:rsidR="006764CB" w:rsidRPr="003232B4" w:rsidRDefault="006764CB" w:rsidP="00CF7319">
      <w:pPr>
        <w:pStyle w:val="a5"/>
        <w:ind w:left="720"/>
        <w:jc w:val="right"/>
      </w:pPr>
    </w:p>
    <w:p w:rsidR="00CA7B51" w:rsidRDefault="00CF7319" w:rsidP="00CA7B51">
      <w:pPr>
        <w:pStyle w:val="a5"/>
        <w:jc w:val="right"/>
        <w:rPr>
          <w:lang w:eastAsia="en-US"/>
        </w:rPr>
      </w:pPr>
      <w:r w:rsidRPr="00CA1941">
        <w:rPr>
          <w:lang w:eastAsia="en-US"/>
        </w:rPr>
        <w:t>Секретарь: ______</w:t>
      </w:r>
      <w:r w:rsidR="00CA7B51">
        <w:rPr>
          <w:lang w:eastAsia="en-US"/>
        </w:rPr>
        <w:t>_____________ /</w:t>
      </w:r>
      <w:proofErr w:type="spellStart"/>
      <w:r w:rsidR="00CA7B51">
        <w:rPr>
          <w:lang w:eastAsia="en-US"/>
        </w:rPr>
        <w:t>Письменская</w:t>
      </w:r>
      <w:proofErr w:type="spellEnd"/>
      <w:r w:rsidR="00CA7B51">
        <w:rPr>
          <w:lang w:eastAsia="en-US"/>
        </w:rPr>
        <w:t xml:space="preserve"> Н.Н.</w:t>
      </w:r>
    </w:p>
    <w:p w:rsidR="00CF7319" w:rsidRPr="00CA1941" w:rsidRDefault="00CF7319" w:rsidP="00CA7B51">
      <w:pPr>
        <w:pStyle w:val="a5"/>
        <w:jc w:val="right"/>
        <w:rPr>
          <w:lang w:eastAsia="en-US"/>
        </w:rPr>
      </w:pPr>
      <w:r w:rsidRPr="00CA1941">
        <w:rPr>
          <w:lang w:eastAsia="en-US"/>
        </w:rPr>
        <w:t>Руководитель МО</w:t>
      </w:r>
      <w:proofErr w:type="gramStart"/>
      <w:r w:rsidRPr="00CA1941">
        <w:rPr>
          <w:lang w:eastAsia="en-US"/>
        </w:rPr>
        <w:t>________________/П</w:t>
      </w:r>
      <w:proofErr w:type="gramEnd"/>
      <w:r w:rsidRPr="00CA1941">
        <w:rPr>
          <w:lang w:eastAsia="en-US"/>
        </w:rPr>
        <w:t>ороло Т.А.</w:t>
      </w:r>
    </w:p>
    <w:p w:rsidR="00CF7319" w:rsidRPr="00CA1941" w:rsidRDefault="00CF7319" w:rsidP="00CF7319">
      <w:pPr>
        <w:rPr>
          <w:rFonts w:ascii="Times New Roman" w:hAnsi="Times New Roman" w:cs="Times New Roman"/>
          <w:sz w:val="24"/>
          <w:szCs w:val="24"/>
        </w:rPr>
      </w:pPr>
    </w:p>
    <w:p w:rsidR="00CF7319" w:rsidRDefault="00CF7319" w:rsidP="00CF7319"/>
    <w:p w:rsidR="00CF7319" w:rsidRDefault="00CF7319" w:rsidP="00CF7319"/>
    <w:p w:rsidR="0039533F" w:rsidRDefault="0039533F"/>
    <w:sectPr w:rsidR="0039533F" w:rsidSect="005D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4A9"/>
    <w:multiLevelType w:val="multilevel"/>
    <w:tmpl w:val="22E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F70C8D"/>
    <w:multiLevelType w:val="hybridMultilevel"/>
    <w:tmpl w:val="8C54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1480"/>
    <w:multiLevelType w:val="multilevel"/>
    <w:tmpl w:val="38E4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A03FC"/>
    <w:multiLevelType w:val="hybridMultilevel"/>
    <w:tmpl w:val="F216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70B9D"/>
    <w:multiLevelType w:val="hybridMultilevel"/>
    <w:tmpl w:val="42D8E134"/>
    <w:lvl w:ilvl="0" w:tplc="507E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737F1"/>
    <w:multiLevelType w:val="multilevel"/>
    <w:tmpl w:val="9E70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377CF"/>
    <w:multiLevelType w:val="hybridMultilevel"/>
    <w:tmpl w:val="A604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16B3C"/>
    <w:multiLevelType w:val="hybridMultilevel"/>
    <w:tmpl w:val="308CC050"/>
    <w:lvl w:ilvl="0" w:tplc="F32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BB607B"/>
    <w:multiLevelType w:val="multilevel"/>
    <w:tmpl w:val="4B36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378DF"/>
    <w:multiLevelType w:val="hybridMultilevel"/>
    <w:tmpl w:val="EBAA93B4"/>
    <w:lvl w:ilvl="0" w:tplc="4EE29B4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6F5104"/>
    <w:multiLevelType w:val="hybridMultilevel"/>
    <w:tmpl w:val="4B4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973B3"/>
    <w:multiLevelType w:val="hybridMultilevel"/>
    <w:tmpl w:val="B5D8B582"/>
    <w:lvl w:ilvl="0" w:tplc="985C65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7319"/>
    <w:rsid w:val="0039533F"/>
    <w:rsid w:val="00513C89"/>
    <w:rsid w:val="005D689F"/>
    <w:rsid w:val="006764CB"/>
    <w:rsid w:val="006B19E6"/>
    <w:rsid w:val="00956F5F"/>
    <w:rsid w:val="00994FA0"/>
    <w:rsid w:val="00A54389"/>
    <w:rsid w:val="00A9078A"/>
    <w:rsid w:val="00B451AC"/>
    <w:rsid w:val="00C639B1"/>
    <w:rsid w:val="00CA7B51"/>
    <w:rsid w:val="00CF7319"/>
    <w:rsid w:val="00FD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319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319"/>
    <w:rPr>
      <w:b/>
      <w:bCs/>
    </w:rPr>
  </w:style>
  <w:style w:type="paragraph" w:styleId="a5">
    <w:name w:val="No Spacing"/>
    <w:link w:val="a6"/>
    <w:uiPriority w:val="1"/>
    <w:qFormat/>
    <w:rsid w:val="00CF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CF73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F731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5">
    <w:name w:val="c5"/>
    <w:basedOn w:val="a"/>
    <w:rsid w:val="00C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F73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F7319"/>
  </w:style>
  <w:style w:type="paragraph" w:customStyle="1" w:styleId="c2">
    <w:name w:val="c2"/>
    <w:basedOn w:val="a"/>
    <w:rsid w:val="00C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F7319"/>
  </w:style>
  <w:style w:type="character" w:styleId="a9">
    <w:name w:val="Hyperlink"/>
    <w:basedOn w:val="a0"/>
    <w:uiPriority w:val="99"/>
    <w:semiHidden/>
    <w:unhideWhenUsed/>
    <w:rsid w:val="00CF7319"/>
    <w:rPr>
      <w:color w:val="0000FF"/>
      <w:u w:val="single"/>
    </w:rPr>
  </w:style>
  <w:style w:type="paragraph" w:customStyle="1" w:styleId="Default">
    <w:name w:val="Default"/>
    <w:rsid w:val="00CF73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C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F7319"/>
  </w:style>
  <w:style w:type="character" w:customStyle="1" w:styleId="c14">
    <w:name w:val="c14"/>
    <w:basedOn w:val="a0"/>
    <w:rsid w:val="00CF7319"/>
  </w:style>
  <w:style w:type="paragraph" w:customStyle="1" w:styleId="c25">
    <w:name w:val="c25"/>
    <w:basedOn w:val="a"/>
    <w:rsid w:val="0095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5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56F5F"/>
  </w:style>
  <w:style w:type="character" w:customStyle="1" w:styleId="c11">
    <w:name w:val="c11"/>
    <w:basedOn w:val="a0"/>
    <w:rsid w:val="00956F5F"/>
  </w:style>
  <w:style w:type="paragraph" w:customStyle="1" w:styleId="c7">
    <w:name w:val="c7"/>
    <w:basedOn w:val="a"/>
    <w:rsid w:val="0095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5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5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Татьяна</cp:lastModifiedBy>
  <cp:revision>4</cp:revision>
  <dcterms:created xsi:type="dcterms:W3CDTF">2020-06-11T07:41:00Z</dcterms:created>
  <dcterms:modified xsi:type="dcterms:W3CDTF">2020-07-30T09:11:00Z</dcterms:modified>
</cp:coreProperties>
</file>