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D2" w:rsidRDefault="00900FD2" w:rsidP="00507348">
      <w:pPr>
        <w:pStyle w:val="msonospacing0"/>
        <w:jc w:val="both"/>
        <w:rPr>
          <w:rFonts w:ascii="Times New Roman" w:hAnsi="Times New Roman"/>
          <w:sz w:val="32"/>
          <w:szCs w:val="32"/>
        </w:rPr>
      </w:pPr>
    </w:p>
    <w:p w:rsidR="007F10AF" w:rsidRDefault="00157300" w:rsidP="002F2706">
      <w:pPr>
        <w:pStyle w:val="msonospacing0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pt;height:708.6pt">
            <v:imagedata r:id="rId7" o:title="000000000"/>
          </v:shape>
        </w:pict>
      </w:r>
    </w:p>
    <w:p w:rsidR="00507348" w:rsidRDefault="00507348" w:rsidP="002F2706">
      <w:pPr>
        <w:pStyle w:val="msonospacing0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07348" w:rsidRDefault="00507348" w:rsidP="002F2706">
      <w:pPr>
        <w:pStyle w:val="msonospacing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данным порядком не зависит от периода (времени) учебного года.</w:t>
      </w:r>
    </w:p>
    <w:p w:rsidR="00507348" w:rsidRDefault="00507348" w:rsidP="00507348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507348" w:rsidRDefault="00507348" w:rsidP="002F2706">
      <w:pPr>
        <w:pStyle w:val="msonospacing0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Перевод совершеннолетнего обучающегося по его инициативе или несовершеннолетнего обучающегося по инициативе его родителей</w:t>
      </w:r>
      <w:r w:rsidR="002F27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7F10AF" w:rsidRDefault="007F10AF" w:rsidP="007F10AF">
      <w:pPr>
        <w:pStyle w:val="msonospacing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507348" w:rsidRDefault="00507348" w:rsidP="002F2706">
      <w:pPr>
        <w:pStyle w:val="msonospacing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совершеннолетний, обучающийся или родители (законные представители) несовершеннолетнего обучающегося:</w:t>
      </w:r>
    </w:p>
    <w:p w:rsidR="00507348" w:rsidRDefault="00507348" w:rsidP="002F2706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выбор ОУ;</w:t>
      </w:r>
    </w:p>
    <w:p w:rsidR="00507348" w:rsidRDefault="00507348" w:rsidP="002F2706">
      <w:pPr>
        <w:pStyle w:val="msonospacing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507348" w:rsidRDefault="00507348" w:rsidP="009C7D5E">
      <w:pPr>
        <w:pStyle w:val="msonospacing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отсутствии свободных мест в выбранной организации обращаются в </w:t>
      </w:r>
      <w:r w:rsidR="00900FD2">
        <w:rPr>
          <w:rFonts w:ascii="Times New Roman" w:hAnsi="Times New Roman"/>
          <w:sz w:val="28"/>
          <w:szCs w:val="28"/>
        </w:rPr>
        <w:t>отдел образования А</w:t>
      </w:r>
      <w:r w:rsidRPr="009C7D5E">
        <w:rPr>
          <w:rFonts w:ascii="Times New Roman" w:hAnsi="Times New Roman"/>
          <w:sz w:val="28"/>
          <w:szCs w:val="28"/>
        </w:rPr>
        <w:t xml:space="preserve">дминистрации </w:t>
      </w:r>
      <w:r w:rsidR="00900FD2">
        <w:rPr>
          <w:rFonts w:ascii="Times New Roman" w:hAnsi="Times New Roman"/>
          <w:sz w:val="28"/>
          <w:szCs w:val="28"/>
        </w:rPr>
        <w:t xml:space="preserve">города Каменск-Шахтинский </w:t>
      </w:r>
      <w:r>
        <w:rPr>
          <w:rFonts w:ascii="Times New Roman" w:hAnsi="Times New Roman"/>
          <w:sz w:val="28"/>
          <w:szCs w:val="28"/>
        </w:rPr>
        <w:t>для определения принимающей организации из числа муниципальных образовательных организаций;</w:t>
      </w:r>
    </w:p>
    <w:p w:rsidR="00507348" w:rsidRDefault="00507348" w:rsidP="00900FD2">
      <w:pPr>
        <w:pStyle w:val="msonospacing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обращаются </w:t>
      </w:r>
      <w:proofErr w:type="gramStart"/>
      <w:r w:rsidRPr="009C7D5E">
        <w:rPr>
          <w:rFonts w:ascii="Times New Roman" w:hAnsi="Times New Roman"/>
          <w:sz w:val="28"/>
          <w:szCs w:val="28"/>
        </w:rPr>
        <w:t>в школу</w:t>
      </w:r>
      <w:r>
        <w:rPr>
          <w:rFonts w:ascii="Times New Roman" w:hAnsi="Times New Roman"/>
          <w:sz w:val="28"/>
          <w:szCs w:val="28"/>
        </w:rPr>
        <w:t xml:space="preserve"> с заявлением об отчислении обучающегося в связи с переводом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07348" w:rsidRDefault="00507348" w:rsidP="009C7D5E">
      <w:pPr>
        <w:pStyle w:val="msonospacing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заявлении совершеннолетнего обучающегося или родителей 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rPr>
          <w:rFonts w:ascii="Times New Roman" w:hAnsi="Times New Roman"/>
          <w:sz w:val="28"/>
          <w:szCs w:val="28"/>
        </w:rPr>
        <w:t> несовершеннолетнего обучающегося об отчислении в порядке перевода в принимающую организацию указываются:</w:t>
      </w:r>
    </w:p>
    <w:p w:rsidR="00507348" w:rsidRDefault="00507348" w:rsidP="00900FD2">
      <w:pPr>
        <w:pStyle w:val="msonospacing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фамилия, имя, отчество (при наличии)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348" w:rsidRDefault="00507348" w:rsidP="00900FD2">
      <w:pPr>
        <w:pStyle w:val="msonospacing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дата рождения;</w:t>
      </w:r>
    </w:p>
    <w:p w:rsidR="00507348" w:rsidRDefault="00507348" w:rsidP="00900FD2">
      <w:pPr>
        <w:pStyle w:val="msonospacing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класс и профиль обучения (при наличии);</w:t>
      </w:r>
    </w:p>
    <w:p w:rsidR="00507348" w:rsidRDefault="00507348" w:rsidP="00900FD2">
      <w:pPr>
        <w:pStyle w:val="msonospacing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наименование принимающей организации. </w:t>
      </w:r>
    </w:p>
    <w:p w:rsidR="00507348" w:rsidRDefault="00507348" w:rsidP="00900FD2">
      <w:pPr>
        <w:pStyle w:val="msonospacing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переезда в другую местность указывается только населенный пункт, субъект Российской Федерации.</w:t>
      </w:r>
    </w:p>
    <w:p w:rsidR="00507348" w:rsidRDefault="00507348" w:rsidP="009C7D5E">
      <w:pPr>
        <w:pStyle w:val="msonospacing0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Pr="009C7D5E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трехдневный срок издает</w:t>
      </w:r>
      <w:r w:rsidRPr="009C7D5E">
        <w:rPr>
          <w:rFonts w:ascii="Times New Roman" w:hAnsi="Times New Roman"/>
          <w:sz w:val="28"/>
          <w:szCs w:val="28"/>
        </w:rPr>
        <w:t xml:space="preserve"> приказ об отчислении обучающегося в порядке перевода с указанием принимающей организации.</w:t>
      </w:r>
    </w:p>
    <w:p w:rsidR="00507348" w:rsidRDefault="00507348" w:rsidP="009C7D5E">
      <w:pPr>
        <w:pStyle w:val="msonospacing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7D5E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выдает </w:t>
      </w:r>
      <w:proofErr w:type="gramStart"/>
      <w:r>
        <w:rPr>
          <w:rFonts w:ascii="Times New Roman" w:hAnsi="Times New Roman"/>
          <w:sz w:val="28"/>
          <w:szCs w:val="28"/>
        </w:rPr>
        <w:t>совершеннолетнему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507348" w:rsidRDefault="00507348" w:rsidP="00900FD2">
      <w:pPr>
        <w:pStyle w:val="msonospacing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личное дело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C7D5E" w:rsidRDefault="00507348" w:rsidP="00507348">
      <w:pPr>
        <w:pStyle w:val="msonospacing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Требование предоставления других документов </w:t>
      </w:r>
      <w:proofErr w:type="gramStart"/>
      <w:r>
        <w:rPr>
          <w:rFonts w:ascii="Times New Roman" w:hAnsi="Times New Roman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rFonts w:ascii="Times New Roman" w:hAnsi="Times New Roman"/>
          <w:sz w:val="28"/>
          <w:szCs w:val="28"/>
        </w:rPr>
        <w:t xml:space="preserve"> из исходной организации не допускается.</w:t>
      </w:r>
    </w:p>
    <w:p w:rsidR="009C7D5E" w:rsidRDefault="00507348" w:rsidP="00507348">
      <w:pPr>
        <w:pStyle w:val="msonospacing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</w:t>
      </w:r>
      <w:r w:rsidR="00612560">
        <w:rPr>
          <w:rFonts w:ascii="Times New Roman" w:hAnsi="Times New Roman"/>
          <w:sz w:val="28"/>
          <w:szCs w:val="28"/>
        </w:rPr>
        <w:t xml:space="preserve"> пункте</w:t>
      </w:r>
      <w:r>
        <w:rPr>
          <w:rFonts w:ascii="Times New Roman" w:hAnsi="Times New Roman"/>
          <w:sz w:val="28"/>
          <w:szCs w:val="28"/>
        </w:rPr>
        <w:t> </w:t>
      </w:r>
      <w:hyperlink r:id="rId9" w:anchor="p70" w:tooltip="Ссылка на текущий документ" w:history="1">
        <w:r w:rsidR="009C7D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9C7D5E"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 документы представляются </w:t>
      </w:r>
      <w:proofErr w:type="gramStart"/>
      <w:r>
        <w:rPr>
          <w:rFonts w:ascii="Times New Roman" w:hAnsi="Times New Roman"/>
          <w:sz w:val="28"/>
          <w:szCs w:val="28"/>
        </w:rPr>
        <w:t>совершеннолетним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557C6A" w:rsidRDefault="00557C6A" w:rsidP="00507348">
      <w:pPr>
        <w:pStyle w:val="msonospacing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приеме (переводе) на обучение по имеющим государственную аккредитацию образовательным программам </w:t>
      </w:r>
      <w:r w:rsidRPr="00557C6A">
        <w:rPr>
          <w:rFonts w:ascii="Times New Roman" w:hAnsi="Times New Roman"/>
          <w:sz w:val="28"/>
          <w:szCs w:val="28"/>
        </w:rPr>
        <w:t>нача</w:t>
      </w:r>
      <w:r>
        <w:rPr>
          <w:rFonts w:ascii="Times New Roman" w:hAnsi="Times New Roman"/>
          <w:sz w:val="28"/>
          <w:szCs w:val="28"/>
        </w:rPr>
        <w:t>льного общего и основного общего</w:t>
      </w:r>
      <w:r w:rsidRPr="00557C6A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обучающихся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C7D5E" w:rsidRDefault="00507348" w:rsidP="00507348">
      <w:pPr>
        <w:pStyle w:val="msonospacing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C7D5E">
        <w:rPr>
          <w:rFonts w:ascii="Times New Roman" w:hAnsi="Times New Roman"/>
          <w:sz w:val="28"/>
          <w:szCs w:val="28"/>
        </w:rP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</w:t>
      </w:r>
      <w:r>
        <w:rPr>
          <w:rFonts w:ascii="Times New Roman" w:hAnsi="Times New Roman"/>
          <w:sz w:val="28"/>
          <w:szCs w:val="28"/>
        </w:rPr>
        <w:t xml:space="preserve"> приема заявления и документов, указанных в </w:t>
      </w:r>
      <w:hyperlink r:id="rId10" w:anchor="p70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="009C7D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/>
          <w:sz w:val="28"/>
          <w:szCs w:val="28"/>
        </w:rPr>
        <w:t> настоящего Порядка, с указанием даты зачисления и класса.</w:t>
      </w:r>
    </w:p>
    <w:p w:rsidR="00507348" w:rsidRDefault="00507348" w:rsidP="00507348">
      <w:pPr>
        <w:pStyle w:val="msonospacing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</w:t>
      </w:r>
      <w:r w:rsidRPr="009C7D5E">
        <w:rPr>
          <w:rFonts w:ascii="Times New Roman" w:hAnsi="Times New Roman"/>
          <w:sz w:val="28"/>
          <w:szCs w:val="28"/>
        </w:rPr>
        <w:t>в течение двух рабочих дней с даты издания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приказа</w:t>
      </w:r>
      <w:proofErr w:type="gramEnd"/>
      <w:r>
        <w:rPr>
          <w:rFonts w:ascii="Times New Roman" w:hAnsi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 </w:t>
      </w:r>
    </w:p>
    <w:p w:rsidR="009C7D5E" w:rsidRDefault="009C7D5E" w:rsidP="009C7D5E">
      <w:pPr>
        <w:pStyle w:val="msonospacing0"/>
        <w:ind w:left="360"/>
        <w:jc w:val="both"/>
        <w:rPr>
          <w:rFonts w:ascii="Times New Roman" w:hAnsi="Times New Roman"/>
          <w:sz w:val="28"/>
          <w:szCs w:val="28"/>
        </w:rPr>
      </w:pPr>
    </w:p>
    <w:p w:rsidR="00507348" w:rsidRDefault="00507348" w:rsidP="009C7D5E">
      <w:pPr>
        <w:pStyle w:val="msonospacing0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Перевод обучающегося в случае прекращения деятельности </w:t>
      </w:r>
      <w:r w:rsidRPr="009C7D5E">
        <w:rPr>
          <w:rFonts w:ascii="Times New Roman" w:hAnsi="Times New Roman"/>
          <w:b/>
          <w:sz w:val="28"/>
          <w:szCs w:val="28"/>
        </w:rPr>
        <w:t>школы</w:t>
      </w:r>
      <w:r>
        <w:rPr>
          <w:rFonts w:ascii="Times New Roman" w:hAnsi="Times New Roman"/>
          <w:b/>
          <w:sz w:val="28"/>
          <w:szCs w:val="28"/>
        </w:rPr>
        <w:t>, аннулирования лицензии, лишения 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9C7D5E">
        <w:rPr>
          <w:rFonts w:ascii="Times New Roman" w:hAnsi="Times New Roman"/>
          <w:b/>
          <w:sz w:val="28"/>
          <w:szCs w:val="28"/>
        </w:rPr>
        <w:t>.</w:t>
      </w:r>
    </w:p>
    <w:p w:rsidR="009C7D5E" w:rsidRDefault="00507348" w:rsidP="00557C6A">
      <w:pPr>
        <w:pStyle w:val="msonospacing0"/>
        <w:numPr>
          <w:ilvl w:val="0"/>
          <w:numId w:val="7"/>
        </w:numPr>
        <w:spacing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решения о прекращении деятельности </w:t>
      </w:r>
      <w:r w:rsidRPr="009C7D5E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11" w:anchor="p50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</w:t>
        </w:r>
      </w:hyperlink>
      <w:r>
        <w:rPr>
          <w:rFonts w:ascii="Times New Roman" w:hAnsi="Times New Roman"/>
          <w:sz w:val="28"/>
          <w:szCs w:val="28"/>
        </w:rPr>
        <w:t> настоящего Порядка.</w:t>
      </w:r>
    </w:p>
    <w:p w:rsidR="00557C6A" w:rsidRPr="00557C6A" w:rsidRDefault="00557C6A" w:rsidP="00557C6A">
      <w:pPr>
        <w:pStyle w:val="a6"/>
        <w:ind w:left="360" w:right="360"/>
        <w:rPr>
          <w:rFonts w:ascii="Times New Roman" w:hAnsi="Times New Roman"/>
          <w:sz w:val="20"/>
          <w:szCs w:val="20"/>
        </w:rPr>
      </w:pPr>
      <w:r w:rsidRPr="00557C6A">
        <w:rPr>
          <w:rFonts w:ascii="Times New Roman" w:hAnsi="Times New Roman"/>
          <w:sz w:val="20"/>
          <w:szCs w:val="20"/>
        </w:rPr>
        <w:lastRenderedPageBreak/>
        <w:t>«</w:t>
      </w:r>
      <w:r w:rsidRPr="00557C6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57C6A">
        <w:rPr>
          <w:rFonts w:ascii="Times New Roman" w:hAnsi="Times New Roman"/>
          <w:sz w:val="20"/>
          <w:szCs w:val="20"/>
        </w:rPr>
        <w:t>Часть 6 статьи 14 Федерального закона от 29 декабря 2012 года №273 – ФЗ «Об образовании в Российской Федерации» (Собрание законодательства Российской Федерации, 2012, №53 , ст.7598; 2018, №32 (часть1), ст.5110).».</w:t>
      </w:r>
    </w:p>
    <w:p w:rsidR="009C7D5E" w:rsidRDefault="00507348" w:rsidP="00507348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предстоящем переводе </w:t>
      </w:r>
      <w:r w:rsidRPr="009C7D5E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 в случае прекращения своей деятельности обязана уведомить совершеннолетних обучающихся, родителей 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rPr>
          <w:rFonts w:ascii="Times New Roman" w:hAnsi="Times New Roman"/>
          <w:sz w:val="28"/>
          <w:szCs w:val="28"/>
        </w:rPr>
        <w:t xml:space="preserve"> 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Pr="009C7D5E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13" w:anchor="p50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> настоящего Порядка, на перевод в принимающую организацию.</w:t>
      </w:r>
    </w:p>
    <w:p w:rsidR="00507348" w:rsidRDefault="00507348" w:rsidP="00507348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причине, влекущей за собой необходимость перевода обучающихся, </w:t>
      </w:r>
      <w:r w:rsidRPr="009C7D5E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9C7D5E" w:rsidRDefault="00900FD2" w:rsidP="00900FD2">
      <w:pPr>
        <w:pStyle w:val="msonospacing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3.1  </w:t>
      </w:r>
      <w:r w:rsidR="00507348">
        <w:rPr>
          <w:rFonts w:ascii="Times New Roman" w:hAnsi="Times New Roman"/>
          <w:sz w:val="28"/>
          <w:szCs w:val="28"/>
        </w:rPr>
        <w:t xml:space="preserve">в случае аннулирования лицензии на осуществление образовательной </w:t>
      </w:r>
      <w:r w:rsidR="00612560">
        <w:rPr>
          <w:rFonts w:ascii="Times New Roman" w:hAnsi="Times New Roman"/>
          <w:sz w:val="28"/>
          <w:szCs w:val="28"/>
        </w:rPr>
        <w:t xml:space="preserve">              </w:t>
      </w:r>
      <w:r w:rsidR="00507348">
        <w:rPr>
          <w:rFonts w:ascii="Times New Roman" w:hAnsi="Times New Roman"/>
          <w:sz w:val="28"/>
          <w:szCs w:val="28"/>
        </w:rPr>
        <w:t>деятельности - в течение пяти рабочих дней с момента вступления в законную силу решения суда;</w:t>
      </w:r>
    </w:p>
    <w:p w:rsidR="009C7D5E" w:rsidRDefault="00900FD2" w:rsidP="00900FD2">
      <w:pPr>
        <w:pStyle w:val="msonospacing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3.2  </w:t>
      </w:r>
      <w:r w:rsidR="00612560">
        <w:rPr>
          <w:rFonts w:ascii="Times New Roman" w:hAnsi="Times New Roman"/>
          <w:sz w:val="28"/>
          <w:szCs w:val="28"/>
        </w:rPr>
        <w:t xml:space="preserve"> </w:t>
      </w:r>
      <w:r w:rsidR="00507348">
        <w:rPr>
          <w:rFonts w:ascii="Times New Roman" w:hAnsi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9C7D5E" w:rsidRDefault="00900FD2" w:rsidP="00900FD2">
      <w:pPr>
        <w:pStyle w:val="msonospacing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3.3  </w:t>
      </w:r>
      <w:r w:rsidR="00612560">
        <w:rPr>
          <w:rFonts w:ascii="Times New Roman" w:hAnsi="Times New Roman"/>
          <w:sz w:val="28"/>
          <w:szCs w:val="28"/>
        </w:rPr>
        <w:t xml:space="preserve"> </w:t>
      </w:r>
      <w:r w:rsidR="00507348">
        <w:rPr>
          <w:rFonts w:ascii="Times New Roman" w:hAnsi="Times New Roman"/>
          <w:sz w:val="28"/>
          <w:szCs w:val="28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</w:t>
      </w:r>
      <w:proofErr w:type="gramEnd"/>
      <w:r w:rsidR="00507348">
        <w:rPr>
          <w:rFonts w:ascii="Times New Roman" w:hAnsi="Times New Roman"/>
          <w:sz w:val="28"/>
          <w:szCs w:val="28"/>
        </w:rPr>
        <w:t xml:space="preserve">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</w:t>
      </w:r>
      <w:r w:rsidR="00507348">
        <w:rPr>
          <w:rFonts w:ascii="Times New Roman" w:hAnsi="Times New Roman"/>
          <w:sz w:val="28"/>
          <w:szCs w:val="28"/>
        </w:rPr>
        <w:lastRenderedPageBreak/>
        <w:t xml:space="preserve">государственной аккредитации полностью или в отношении отдельных уровней образования; </w:t>
      </w:r>
    </w:p>
    <w:p w:rsidR="009C7D5E" w:rsidRDefault="00900FD2" w:rsidP="00900FD2">
      <w:pPr>
        <w:pStyle w:val="msonospacing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3.4  </w:t>
      </w:r>
      <w:r w:rsidR="00507348">
        <w:rPr>
          <w:rFonts w:ascii="Times New Roman" w:hAnsi="Times New Roman"/>
          <w:sz w:val="28"/>
          <w:szCs w:val="28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507348" w:rsidRDefault="00900FD2" w:rsidP="00900FD2">
      <w:pPr>
        <w:pStyle w:val="msonospacing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3.5</w:t>
      </w:r>
      <w:r w:rsidR="00612560">
        <w:rPr>
          <w:rFonts w:ascii="Times New Roman" w:hAnsi="Times New Roman"/>
          <w:sz w:val="28"/>
          <w:szCs w:val="28"/>
        </w:rPr>
        <w:t xml:space="preserve"> </w:t>
      </w:r>
      <w:r w:rsidR="00507348">
        <w:rPr>
          <w:rFonts w:ascii="Times New Roman" w:hAnsi="Times New Roman"/>
          <w:sz w:val="28"/>
          <w:szCs w:val="28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</w:t>
      </w:r>
      <w:proofErr w:type="gramEnd"/>
      <w:r w:rsidR="00507348">
        <w:rPr>
          <w:rFonts w:ascii="Times New Roman" w:hAnsi="Times New Roman"/>
          <w:sz w:val="28"/>
          <w:szCs w:val="28"/>
        </w:rPr>
        <w:t xml:space="preserve"> по соответствующей образовательной программе.</w:t>
      </w:r>
    </w:p>
    <w:p w:rsidR="009D0064" w:rsidRDefault="00507348" w:rsidP="00507348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D0064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 доводит до сведения обучающихся и их родителей 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rPr>
          <w:rFonts w:ascii="Times New Roman" w:hAnsi="Times New Roman"/>
          <w:sz w:val="28"/>
          <w:szCs w:val="28"/>
        </w:rPr>
        <w:t xml:space="preserve"> 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</w:t>
      </w:r>
      <w:r w:rsidRPr="009D0064">
        <w:rPr>
          <w:rFonts w:ascii="Times New Roman" w:hAnsi="Times New Roman"/>
          <w:sz w:val="28"/>
          <w:szCs w:val="28"/>
        </w:rPr>
        <w:t>школы,</w:t>
      </w:r>
      <w:r>
        <w:rPr>
          <w:rFonts w:ascii="Times New Roman" w:hAnsi="Times New Roman"/>
          <w:sz w:val="28"/>
          <w:szCs w:val="28"/>
        </w:rPr>
        <w:t xml:space="preserve"> а также о сроках предоставления письменных согласий лиц, указанных в </w:t>
      </w:r>
      <w:hyperlink r:id="rId15" w:anchor="p50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D0064" w:rsidRDefault="00507348" w:rsidP="00507348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 получения соответствующих письменных согласий лиц, указанных в </w:t>
      </w:r>
      <w:hyperlink r:id="rId16" w:anchor="p50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 настоящего Порядка, </w:t>
      </w:r>
      <w:r w:rsidRPr="009D0064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9D0064" w:rsidRDefault="00507348" w:rsidP="00507348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от перевода в предлагаемую принимающую организацию </w:t>
      </w:r>
      <w:proofErr w:type="gramStart"/>
      <w:r>
        <w:rPr>
          <w:rFonts w:ascii="Times New Roman" w:hAnsi="Times New Roman"/>
          <w:sz w:val="28"/>
          <w:szCs w:val="28"/>
        </w:rPr>
        <w:t>совершеннолетний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D0064" w:rsidRDefault="00507348" w:rsidP="00507348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D0064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7" w:anchor="p50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> настоящего Порядка, личные дела обучающихся.</w:t>
      </w:r>
    </w:p>
    <w:p w:rsidR="009D0064" w:rsidRDefault="00507348" w:rsidP="00507348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9D0064" w:rsidRDefault="00507348" w:rsidP="00507348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>
        <w:rPr>
          <w:rFonts w:ascii="Times New Roman" w:hAnsi="Times New Roman"/>
          <w:sz w:val="28"/>
          <w:szCs w:val="28"/>
        </w:rPr>
        <w:t>запись</w:t>
      </w:r>
      <w:proofErr w:type="gramEnd"/>
      <w:r>
        <w:rPr>
          <w:rFonts w:ascii="Times New Roman" w:hAnsi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16760" w:rsidRDefault="00507348" w:rsidP="00900FD2">
      <w:pPr>
        <w:pStyle w:val="msonospacing0"/>
        <w:numPr>
          <w:ilvl w:val="0"/>
          <w:numId w:val="7"/>
        </w:numPr>
        <w:jc w:val="both"/>
      </w:pPr>
      <w:r w:rsidRPr="00900FD2">
        <w:rPr>
          <w:rFonts w:ascii="Times New Roman" w:hAnsi="Times New Roman"/>
          <w:sz w:val="28"/>
          <w:szCs w:val="28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900FD2">
        <w:rPr>
          <w:rFonts w:ascii="Times New Roman" w:hAnsi="Times New Roman"/>
          <w:sz w:val="28"/>
          <w:szCs w:val="28"/>
        </w:rPr>
        <w:t>включающие</w:t>
      </w:r>
      <w:proofErr w:type="gramEnd"/>
      <w:r w:rsidRPr="00900FD2">
        <w:rPr>
          <w:rFonts w:ascii="Times New Roman" w:hAnsi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8" w:anchor="p50" w:tooltip="Ссылка на текущий документ" w:history="1">
        <w:r w:rsidRPr="00900FD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900FD2">
        <w:rPr>
          <w:rFonts w:ascii="Times New Roman" w:hAnsi="Times New Roman"/>
          <w:sz w:val="28"/>
          <w:szCs w:val="28"/>
        </w:rPr>
        <w:t> настоящего Порядка.</w:t>
      </w:r>
    </w:p>
    <w:sectPr w:rsidR="00916760" w:rsidSect="007F10AF">
      <w:footerReference w:type="even" r:id="rId19"/>
      <w:footerReference w:type="default" r:id="rId20"/>
      <w:pgSz w:w="11906" w:h="16838"/>
      <w:pgMar w:top="96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B3" w:rsidRDefault="00EF38B3">
      <w:r>
        <w:separator/>
      </w:r>
    </w:p>
  </w:endnote>
  <w:endnote w:type="continuationSeparator" w:id="1">
    <w:p w:rsidR="00EF38B3" w:rsidRDefault="00EF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A5" w:rsidRDefault="009643A5" w:rsidP="001241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3A5" w:rsidRDefault="009643A5" w:rsidP="009643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A5" w:rsidRPr="00557C6A" w:rsidRDefault="009643A5" w:rsidP="009643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B3" w:rsidRDefault="00EF38B3">
      <w:r>
        <w:separator/>
      </w:r>
    </w:p>
  </w:footnote>
  <w:footnote w:type="continuationSeparator" w:id="1">
    <w:p w:rsidR="00EF38B3" w:rsidRDefault="00EF3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840"/>
    <w:multiLevelType w:val="hybridMultilevel"/>
    <w:tmpl w:val="4F1C4BF6"/>
    <w:lvl w:ilvl="0" w:tplc="245EA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13793"/>
    <w:multiLevelType w:val="hybridMultilevel"/>
    <w:tmpl w:val="DA3A9798"/>
    <w:lvl w:ilvl="0" w:tplc="B4ACD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8534E"/>
    <w:multiLevelType w:val="hybridMultilevel"/>
    <w:tmpl w:val="366E81FA"/>
    <w:lvl w:ilvl="0" w:tplc="B4ACD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D05B6"/>
    <w:multiLevelType w:val="hybridMultilevel"/>
    <w:tmpl w:val="511859FE"/>
    <w:lvl w:ilvl="0" w:tplc="F1389B7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DB26E532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6358ABCE">
      <w:numFmt w:val="none"/>
      <w:lvlText w:val=""/>
      <w:lvlJc w:val="left"/>
      <w:pPr>
        <w:tabs>
          <w:tab w:val="num" w:pos="360"/>
        </w:tabs>
      </w:pPr>
    </w:lvl>
    <w:lvl w:ilvl="3" w:tplc="6BE6EE52">
      <w:numFmt w:val="none"/>
      <w:lvlText w:val=""/>
      <w:lvlJc w:val="left"/>
      <w:pPr>
        <w:tabs>
          <w:tab w:val="num" w:pos="360"/>
        </w:tabs>
      </w:pPr>
    </w:lvl>
    <w:lvl w:ilvl="4" w:tplc="54BC37DA">
      <w:numFmt w:val="none"/>
      <w:lvlText w:val=""/>
      <w:lvlJc w:val="left"/>
      <w:pPr>
        <w:tabs>
          <w:tab w:val="num" w:pos="360"/>
        </w:tabs>
      </w:pPr>
    </w:lvl>
    <w:lvl w:ilvl="5" w:tplc="2E90A974">
      <w:numFmt w:val="none"/>
      <w:lvlText w:val=""/>
      <w:lvlJc w:val="left"/>
      <w:pPr>
        <w:tabs>
          <w:tab w:val="num" w:pos="360"/>
        </w:tabs>
      </w:pPr>
    </w:lvl>
    <w:lvl w:ilvl="6" w:tplc="76C024BA">
      <w:numFmt w:val="none"/>
      <w:lvlText w:val=""/>
      <w:lvlJc w:val="left"/>
      <w:pPr>
        <w:tabs>
          <w:tab w:val="num" w:pos="360"/>
        </w:tabs>
      </w:pPr>
    </w:lvl>
    <w:lvl w:ilvl="7" w:tplc="6E96D66A">
      <w:numFmt w:val="none"/>
      <w:lvlText w:val=""/>
      <w:lvlJc w:val="left"/>
      <w:pPr>
        <w:tabs>
          <w:tab w:val="num" w:pos="360"/>
        </w:tabs>
      </w:pPr>
    </w:lvl>
    <w:lvl w:ilvl="8" w:tplc="55C037C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AE122AD"/>
    <w:multiLevelType w:val="hybridMultilevel"/>
    <w:tmpl w:val="B868E708"/>
    <w:lvl w:ilvl="0" w:tplc="B0D2E4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60B971D1"/>
    <w:multiLevelType w:val="hybridMultilevel"/>
    <w:tmpl w:val="6970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95403"/>
    <w:multiLevelType w:val="hybridMultilevel"/>
    <w:tmpl w:val="765E74E2"/>
    <w:lvl w:ilvl="0" w:tplc="B0D2E4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348"/>
    <w:rsid w:val="00073E91"/>
    <w:rsid w:val="000A0B1B"/>
    <w:rsid w:val="001241EB"/>
    <w:rsid w:val="00157300"/>
    <w:rsid w:val="002B22FA"/>
    <w:rsid w:val="002F2706"/>
    <w:rsid w:val="002F2903"/>
    <w:rsid w:val="00321669"/>
    <w:rsid w:val="003379B0"/>
    <w:rsid w:val="00376BE5"/>
    <w:rsid w:val="003F1C07"/>
    <w:rsid w:val="00442E60"/>
    <w:rsid w:val="00446DA1"/>
    <w:rsid w:val="004D77C0"/>
    <w:rsid w:val="004F2786"/>
    <w:rsid w:val="00507348"/>
    <w:rsid w:val="0051495D"/>
    <w:rsid w:val="00557C6A"/>
    <w:rsid w:val="00612560"/>
    <w:rsid w:val="00783BB6"/>
    <w:rsid w:val="007F10AF"/>
    <w:rsid w:val="00900FD2"/>
    <w:rsid w:val="00916760"/>
    <w:rsid w:val="009643A5"/>
    <w:rsid w:val="009C7D5E"/>
    <w:rsid w:val="009D0064"/>
    <w:rsid w:val="009E7748"/>
    <w:rsid w:val="00A74358"/>
    <w:rsid w:val="00AE38E4"/>
    <w:rsid w:val="00B45D59"/>
    <w:rsid w:val="00BA3ADC"/>
    <w:rsid w:val="00C1494F"/>
    <w:rsid w:val="00D56B42"/>
    <w:rsid w:val="00D61BCD"/>
    <w:rsid w:val="00E448FC"/>
    <w:rsid w:val="00E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9D006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spacing0">
    <w:name w:val="msonospacing"/>
    <w:rsid w:val="00507348"/>
    <w:rPr>
      <w:rFonts w:ascii="Calibri" w:hAnsi="Calibri"/>
      <w:sz w:val="22"/>
      <w:szCs w:val="22"/>
    </w:rPr>
  </w:style>
  <w:style w:type="character" w:styleId="a3">
    <w:name w:val="Hyperlink"/>
    <w:rsid w:val="00507348"/>
    <w:rPr>
      <w:color w:val="0000FF"/>
      <w:u w:val="single"/>
    </w:rPr>
  </w:style>
  <w:style w:type="table" w:styleId="a4">
    <w:name w:val="Table Grid"/>
    <w:basedOn w:val="a1"/>
    <w:rsid w:val="009D006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9D006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footer"/>
    <w:basedOn w:val="a"/>
    <w:link w:val="a7"/>
    <w:uiPriority w:val="99"/>
    <w:rsid w:val="009643A5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9643A5"/>
  </w:style>
  <w:style w:type="paragraph" w:styleId="a9">
    <w:name w:val="header"/>
    <w:basedOn w:val="a"/>
    <w:link w:val="aa"/>
    <w:rsid w:val="00557C6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557C6A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557C6A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557C6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557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hyperlink" Target="http://www.consultant.ru/document/cons_doc_LAW_163030/" TargetMode="External"/><Relationship Id="rId18" Type="http://schemas.openxmlformats.org/officeDocument/2006/relationships/hyperlink" Target="http://www.consultant.ru/document/cons_doc_LAW_16303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99661/?dst=100004" TargetMode="External"/><Relationship Id="rId17" Type="http://schemas.openxmlformats.org/officeDocument/2006/relationships/hyperlink" Target="http://www.consultant.ru/document/cons_doc_LAW_1630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030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30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3030/" TargetMode="External"/><Relationship Id="rId10" Type="http://schemas.openxmlformats.org/officeDocument/2006/relationships/hyperlink" Target="http://www.consultant.ru/document/cons_doc_LAW_16303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3030/" TargetMode="External"/><Relationship Id="rId14" Type="http://schemas.openxmlformats.org/officeDocument/2006/relationships/hyperlink" Target="http://www.consultant.ru/document/cons_doc_LAW_99661/?dst=100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1294</Words>
  <Characters>10927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№ 1 имени Гриши Акулова</vt:lpstr>
    </vt:vector>
  </TitlesOfParts>
  <Company>Computer</Company>
  <LinksUpToDate>false</LinksUpToDate>
  <CharactersWithSpaces>12197</CharactersWithSpaces>
  <SharedDoc>false</SharedDoc>
  <HLinks>
    <vt:vector size="72" baseType="variant">
      <vt:variant>
        <vt:i4>1179769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http://www.consultant.ru/document/cons_doc_LAW_163030/</vt:lpwstr>
      </vt:variant>
      <vt:variant>
        <vt:lpwstr>p50</vt:lpwstr>
      </vt:variant>
      <vt:variant>
        <vt:i4>1179769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http://www.consultant.ru/document/cons_doc_LAW_163030/</vt:lpwstr>
      </vt:variant>
      <vt:variant>
        <vt:lpwstr>p50</vt:lpwstr>
      </vt:variant>
      <vt:variant>
        <vt:i4>1179769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http://www.consultant.ru/document/cons_doc_LAW_163030/</vt:lpwstr>
      </vt:variant>
      <vt:variant>
        <vt:lpwstr>p50</vt:lpwstr>
      </vt:variant>
      <vt:variant>
        <vt:i4>1179769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http://www.consultant.ru/document/cons_doc_LAW_163030/</vt:lpwstr>
      </vt:variant>
      <vt:variant>
        <vt:lpwstr>p50</vt:lpwstr>
      </vt:variant>
      <vt:variant>
        <vt:i4>4325438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  <vt:variant>
        <vt:i4>1179769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http://www.consultant.ru/document/cons_doc_LAW_163030/</vt:lpwstr>
      </vt:variant>
      <vt:variant>
        <vt:lpwstr>p50</vt:lpwstr>
      </vt:variant>
      <vt:variant>
        <vt:i4>4325438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  <vt:variant>
        <vt:i4>1179769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http://www.consultant.ru/document/cons_doc_LAW_163030/</vt:lpwstr>
      </vt:variant>
      <vt:variant>
        <vt:lpwstr>p50</vt:lpwstr>
      </vt:variant>
      <vt:variant>
        <vt:i4>1048697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http://www.consultant.ru/document/cons_doc_LAW_163030/</vt:lpwstr>
      </vt:variant>
      <vt:variant>
        <vt:lpwstr>p70</vt:lpwstr>
      </vt:variant>
      <vt:variant>
        <vt:i4>1048697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http://www.consultant.ru/document/cons_doc_LAW_163030/</vt:lpwstr>
      </vt:variant>
      <vt:variant>
        <vt:lpwstr>p70</vt:lpwstr>
      </vt:variant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№ 1 имени Гриши Акулова</dc:title>
  <dc:subject/>
  <dc:creator>User</dc:creator>
  <cp:keywords/>
  <cp:lastModifiedBy>Director</cp:lastModifiedBy>
  <cp:revision>3</cp:revision>
  <cp:lastPrinted>2006-01-12T19:49:00Z</cp:lastPrinted>
  <dcterms:created xsi:type="dcterms:W3CDTF">2006-02-18T20:28:00Z</dcterms:created>
  <dcterms:modified xsi:type="dcterms:W3CDTF">2006-02-18T20:29:00Z</dcterms:modified>
</cp:coreProperties>
</file>