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4A" w:rsidRDefault="000251A0">
      <w:r>
        <w:rPr>
          <w:noProof/>
          <w:lang w:eastAsia="ru-RU"/>
        </w:rPr>
        <w:drawing>
          <wp:inline distT="0" distB="0" distL="0" distR="0">
            <wp:extent cx="6286500" cy="9277350"/>
            <wp:effectExtent l="19050" t="0" r="0" b="0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8956" cy="92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A0" w:rsidRDefault="000251A0" w:rsidP="000251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322" w:lineRule="exact"/>
        <w:ind w:left="720" w:right="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Зачисление учащихся в ГПД и отчисление из ГПД осуществляются на основании приказа директора МБОУ лицея №5 по заявлению родителей (законных представителей) несовершеннолетних учащихся. </w:t>
      </w:r>
    </w:p>
    <w:p w:rsidR="000251A0" w:rsidRDefault="000251A0" w:rsidP="000251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322" w:lineRule="exact"/>
        <w:ind w:left="720" w:right="20" w:hanging="720"/>
        <w:rPr>
          <w:sz w:val="28"/>
          <w:szCs w:val="28"/>
        </w:rPr>
      </w:pPr>
      <w:r>
        <w:rPr>
          <w:sz w:val="28"/>
          <w:szCs w:val="28"/>
        </w:rPr>
        <w:t>Оформление договора между родителями (законными представителями) и МБОУ лицеем №5  является обязательным.</w:t>
      </w:r>
    </w:p>
    <w:p w:rsidR="000251A0" w:rsidRDefault="000251A0" w:rsidP="000251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322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>Наполняемость ГПД не должна превышать 25 человек.</w:t>
      </w:r>
    </w:p>
    <w:p w:rsidR="000251A0" w:rsidRDefault="000251A0" w:rsidP="000251A0">
      <w:pPr>
        <w:pStyle w:val="11"/>
        <w:shd w:val="clear" w:color="auto" w:fill="auto"/>
        <w:tabs>
          <w:tab w:val="left" w:pos="715"/>
        </w:tabs>
        <w:spacing w:before="120" w:after="120" w:line="322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3.Обязанности воспитателя по уходу и присмотру детей в ГПД:</w:t>
      </w:r>
    </w:p>
    <w:p w:rsidR="000251A0" w:rsidRDefault="000251A0" w:rsidP="000251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 присмотра и ухода за учащими</w:t>
      </w:r>
      <w:r>
        <w:rPr>
          <w:rFonts w:ascii="Times New Roman" w:hAnsi="Times New Roman" w:cs="Times New Roman"/>
          <w:sz w:val="28"/>
          <w:szCs w:val="28"/>
        </w:rPr>
        <w:t>ся начальной школы в рамках установленного режима работы;</w:t>
      </w:r>
    </w:p>
    <w:p w:rsidR="000251A0" w:rsidRDefault="000251A0" w:rsidP="000251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охраны жизни и здоровья ребенка во время его пребывания в группе продленного дня;</w:t>
      </w:r>
    </w:p>
    <w:p w:rsidR="000251A0" w:rsidRDefault="000251A0" w:rsidP="000251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3.3.Информирование родителя об изменениях режима дня ГПД, о ходе и результатах воспитательного процесса, об отмене работы ГПД по тем или иным причинам;</w:t>
      </w:r>
    </w:p>
    <w:p w:rsidR="000251A0" w:rsidRDefault="000251A0" w:rsidP="000251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Обеспечение соответствующих санитарных норм во время пребывания ребенка в ГПД.</w:t>
      </w:r>
    </w:p>
    <w:p w:rsidR="000251A0" w:rsidRDefault="000251A0" w:rsidP="000251A0">
      <w:pPr>
        <w:shd w:val="clear" w:color="auto" w:fill="FFFFFF"/>
        <w:autoSpaceDE w:val="0"/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Права  и обязанности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1A0" w:rsidRDefault="000251A0" w:rsidP="000251A0">
      <w:pPr>
        <w:shd w:val="clear" w:color="auto" w:fill="FFFFFF"/>
        <w:autoSpaceDE w:val="0"/>
        <w:spacing w:after="0"/>
        <w:ind w:left="426" w:hanging="1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требований, которые предъявляются в ГПД к детям, содействовать их выполнению детьми.</w:t>
      </w:r>
    </w:p>
    <w:p w:rsidR="000251A0" w:rsidRDefault="000251A0" w:rsidP="000251A0">
      <w:pPr>
        <w:spacing w:after="0"/>
        <w:ind w:left="426" w:hanging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4.2. Выполнение правил внутреннего распорядка ГПД.</w:t>
      </w:r>
    </w:p>
    <w:p w:rsidR="000251A0" w:rsidRDefault="000251A0" w:rsidP="000251A0">
      <w:pPr>
        <w:autoSpaceDE w:val="0"/>
        <w:autoSpaceDN w:val="0"/>
        <w:spacing w:after="0"/>
        <w:ind w:left="426" w:hanging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систематического посещения ГПД ребенком, если нет объективных причин, которые препятствовали бы этому.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места в  ГПД или невозможности посещения ребенком группы своевременно информировать об этом.</w:t>
      </w:r>
    </w:p>
    <w:p w:rsidR="000251A0" w:rsidRDefault="000251A0" w:rsidP="000251A0">
      <w:pPr>
        <w:spacing w:after="0"/>
        <w:ind w:left="426" w:hanging="1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тех родственников, под ответственность которых по письменному заявлению Родителя может быть передан ребенок во время его пребывания в ГПД.</w:t>
      </w:r>
    </w:p>
    <w:p w:rsidR="000251A0" w:rsidRDefault="000251A0" w:rsidP="000251A0">
      <w:pPr>
        <w:spacing w:after="0"/>
        <w:ind w:left="426" w:hanging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4.5. Своевременно производить  оплату по квитанции за присмотр и уход своего ребенка.</w:t>
      </w:r>
    </w:p>
    <w:p w:rsidR="000251A0" w:rsidRDefault="000251A0" w:rsidP="000251A0">
      <w:pPr>
        <w:spacing w:after="0"/>
        <w:ind w:left="426" w:hanging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4.6. </w:t>
      </w:r>
      <w:r>
        <w:rPr>
          <w:rFonts w:ascii="Times New Roman" w:hAnsi="Times New Roman" w:cs="Times New Roman"/>
          <w:sz w:val="28"/>
          <w:szCs w:val="28"/>
        </w:rPr>
        <w:t>Нести материальную ответственность за порчу и утрату ребенком имущества лицея и имущества других детей.</w:t>
      </w:r>
    </w:p>
    <w:p w:rsidR="000251A0" w:rsidRDefault="000251A0" w:rsidP="000251A0">
      <w:pPr>
        <w:spacing w:after="0"/>
        <w:ind w:left="426" w:hanging="127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4.</w:t>
      </w:r>
      <w:r>
        <w:rPr>
          <w:rFonts w:ascii="Times New Roman" w:hAnsi="Times New Roman" w:cs="Times New Roman"/>
          <w:sz w:val="28"/>
          <w:szCs w:val="28"/>
        </w:rPr>
        <w:t>7.Пользоваться льготами по оплате согласно муниципальному положению Администрации города Каменск - Шахтинский.</w:t>
      </w:r>
    </w:p>
    <w:p w:rsidR="000251A0" w:rsidRDefault="000251A0" w:rsidP="000251A0"/>
    <w:sectPr w:rsidR="000251A0" w:rsidSect="00DE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5F82"/>
    <w:multiLevelType w:val="multilevel"/>
    <w:tmpl w:val="8E3891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A0"/>
    <w:rsid w:val="000251A0"/>
    <w:rsid w:val="0020542E"/>
    <w:rsid w:val="00DE314A"/>
    <w:rsid w:val="00E3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51A0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0251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251A0"/>
    <w:pPr>
      <w:shd w:val="clear" w:color="auto" w:fill="FFFFFF"/>
      <w:spacing w:before="300" w:after="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11"/>
    <w:locked/>
    <w:rsid w:val="000251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251A0"/>
    <w:pPr>
      <w:shd w:val="clear" w:color="auto" w:fill="FFFFFF"/>
      <w:spacing w:after="0" w:line="326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2018-12-10T06:51:00Z</dcterms:created>
  <dcterms:modified xsi:type="dcterms:W3CDTF">2018-12-10T06:53:00Z</dcterms:modified>
</cp:coreProperties>
</file>